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F25" w:rsidRPr="00474F25" w:rsidRDefault="00474F25" w:rsidP="00474F25">
      <w:pPr>
        <w:tabs>
          <w:tab w:val="left" w:pos="5760"/>
        </w:tabs>
        <w:rPr>
          <w:b/>
          <w:sz w:val="24"/>
          <w:szCs w:val="24"/>
        </w:rPr>
      </w:pPr>
      <w:bookmarkStart w:id="0" w:name="_GoBack"/>
      <w:bookmarkEnd w:id="0"/>
      <w:r w:rsidRPr="00474F25">
        <w:rPr>
          <w:b/>
          <w:sz w:val="24"/>
          <w:szCs w:val="24"/>
        </w:rPr>
        <w:t>WL 101 Culturally and Linguistically Diverse Learners</w:t>
      </w:r>
    </w:p>
    <w:p w:rsidR="00474F25" w:rsidRPr="00474F25" w:rsidRDefault="00474F25" w:rsidP="00474F25">
      <w:pPr>
        <w:tabs>
          <w:tab w:val="left" w:pos="5760"/>
        </w:tabs>
        <w:rPr>
          <w:b/>
          <w:sz w:val="24"/>
          <w:szCs w:val="24"/>
        </w:rPr>
      </w:pPr>
      <w:r w:rsidRPr="00474F25">
        <w:rPr>
          <w:b/>
          <w:sz w:val="24"/>
          <w:szCs w:val="24"/>
        </w:rPr>
        <w:t>Fall 2014</w:t>
      </w:r>
    </w:p>
    <w:p w:rsidR="00474F25" w:rsidRPr="00474F25" w:rsidRDefault="00474F25" w:rsidP="00474F25">
      <w:pPr>
        <w:tabs>
          <w:tab w:val="left" w:pos="5760"/>
        </w:tabs>
        <w:rPr>
          <w:b/>
          <w:sz w:val="24"/>
          <w:szCs w:val="24"/>
        </w:rPr>
      </w:pPr>
      <w:r w:rsidRPr="00474F25">
        <w:rPr>
          <w:b/>
          <w:sz w:val="24"/>
          <w:szCs w:val="24"/>
        </w:rPr>
        <w:t>Gena Kost, M.A.T.E.S.O.L.</w:t>
      </w:r>
    </w:p>
    <w:p w:rsidR="00474F25" w:rsidRPr="00474F25" w:rsidRDefault="003360D6" w:rsidP="00474F25">
      <w:pPr>
        <w:tabs>
          <w:tab w:val="left" w:pos="5760"/>
        </w:tabs>
        <w:rPr>
          <w:b/>
          <w:color w:val="FF0000"/>
          <w:sz w:val="24"/>
          <w:szCs w:val="24"/>
        </w:rPr>
      </w:pPr>
      <w:hyperlink r:id="rId6" w:history="1">
        <w:r w:rsidR="00474F25" w:rsidRPr="00474F25">
          <w:rPr>
            <w:rStyle w:val="Hyperlink"/>
            <w:b/>
            <w:color w:val="auto"/>
            <w:sz w:val="24"/>
            <w:szCs w:val="24"/>
          </w:rPr>
          <w:t>gkost@mercyhurst.edu</w:t>
        </w:r>
      </w:hyperlink>
    </w:p>
    <w:p w:rsidR="00474F25" w:rsidRPr="00294977" w:rsidRDefault="00474F25" w:rsidP="00474F25">
      <w:pPr>
        <w:tabs>
          <w:tab w:val="left" w:pos="5760"/>
        </w:tabs>
        <w:rPr>
          <w:b/>
          <w:sz w:val="24"/>
          <w:szCs w:val="24"/>
        </w:rPr>
      </w:pPr>
    </w:p>
    <w:p w:rsidR="00474F25" w:rsidRPr="00294977" w:rsidRDefault="00474F25" w:rsidP="00474F25">
      <w:pPr>
        <w:tabs>
          <w:tab w:val="left" w:pos="720"/>
          <w:tab w:val="left" w:pos="5760"/>
        </w:tabs>
        <w:jc w:val="both"/>
        <w:rPr>
          <w:sz w:val="24"/>
          <w:szCs w:val="24"/>
        </w:rPr>
      </w:pPr>
      <w:r w:rsidRPr="00294977">
        <w:rPr>
          <w:sz w:val="24"/>
          <w:szCs w:val="24"/>
        </w:rPr>
        <w:tab/>
        <w:t xml:space="preserve">This course has been approved for the Mercyhurst University Core and fulfills a requirement in Core Area </w:t>
      </w:r>
      <w:r>
        <w:rPr>
          <w:sz w:val="24"/>
          <w:szCs w:val="24"/>
        </w:rPr>
        <w:t>II</w:t>
      </w:r>
      <w:r w:rsidRPr="00294977">
        <w:rPr>
          <w:sz w:val="24"/>
          <w:szCs w:val="24"/>
        </w:rPr>
        <w:t>I</w:t>
      </w:r>
      <w:r>
        <w:rPr>
          <w:sz w:val="24"/>
          <w:szCs w:val="24"/>
        </w:rPr>
        <w:t xml:space="preserve">.  </w:t>
      </w:r>
      <w:r w:rsidRPr="00294977">
        <w:rPr>
          <w:sz w:val="24"/>
          <w:szCs w:val="24"/>
        </w:rPr>
        <w:t>The following explicates the Core Learning Outcomes that are associated with this course and how they will be assessed as part of the Core requirements.</w:t>
      </w:r>
    </w:p>
    <w:p w:rsidR="00474F25" w:rsidRPr="00294977" w:rsidRDefault="00474F25" w:rsidP="00474F25">
      <w:pPr>
        <w:tabs>
          <w:tab w:val="left" w:pos="5760"/>
        </w:tabs>
        <w:jc w:val="center"/>
        <w:rPr>
          <w:b/>
        </w:rPr>
      </w:pPr>
    </w:p>
    <w:p w:rsidR="00474F25" w:rsidRPr="00294977" w:rsidRDefault="00474F25" w:rsidP="00474F25">
      <w:pPr>
        <w:jc w:val="both"/>
        <w:rPr>
          <w:sz w:val="24"/>
          <w:szCs w:val="24"/>
          <w:u w:val="single"/>
        </w:rPr>
      </w:pPr>
      <w:r w:rsidRPr="00294977">
        <w:rPr>
          <w:sz w:val="24"/>
          <w:szCs w:val="24"/>
          <w:u w:val="single"/>
        </w:rPr>
        <w:t>Core Learning Outcomes and Assessment Strategies</w:t>
      </w:r>
    </w:p>
    <w:p w:rsidR="00474F25" w:rsidRPr="00294977" w:rsidRDefault="00474F25" w:rsidP="00474F25">
      <w:pPr>
        <w:tabs>
          <w:tab w:val="left" w:pos="720"/>
          <w:tab w:val="left" w:pos="5760"/>
        </w:tabs>
        <w:rPr>
          <w:b/>
        </w:rPr>
      </w:pPr>
      <w:r w:rsidRPr="00294977">
        <w:rPr>
          <w:sz w:val="24"/>
          <w:szCs w:val="24"/>
        </w:rPr>
        <w:tab/>
        <w:t xml:space="preserve">The table below highlights the Student Learning Outcomes associated with every course in </w:t>
      </w:r>
      <w:r w:rsidRPr="00294977">
        <w:rPr>
          <w:i/>
          <w:sz w:val="24"/>
          <w:szCs w:val="24"/>
        </w:rPr>
        <w:t xml:space="preserve">Core Area </w:t>
      </w:r>
      <w:r>
        <w:rPr>
          <w:i/>
          <w:sz w:val="24"/>
          <w:szCs w:val="24"/>
        </w:rPr>
        <w:t>II</w:t>
      </w:r>
      <w:r w:rsidRPr="00294977">
        <w:rPr>
          <w:i/>
          <w:sz w:val="24"/>
          <w:szCs w:val="24"/>
        </w:rPr>
        <w:t xml:space="preserve">I – </w:t>
      </w:r>
      <w:r>
        <w:rPr>
          <w:i/>
          <w:sz w:val="24"/>
          <w:szCs w:val="24"/>
        </w:rPr>
        <w:t>Language and Literature</w:t>
      </w:r>
      <w:r w:rsidRPr="00294977">
        <w:rPr>
          <w:i/>
          <w:sz w:val="24"/>
          <w:szCs w:val="24"/>
        </w:rPr>
        <w:t>.</w:t>
      </w:r>
    </w:p>
    <w:p w:rsidR="00474F25" w:rsidRPr="00FC632F" w:rsidRDefault="00474F25" w:rsidP="00474F25">
      <w:pPr>
        <w:tabs>
          <w:tab w:val="left" w:pos="5760"/>
        </w:tabs>
        <w:jc w:val="center"/>
        <w:rPr>
          <w: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728"/>
        <w:gridCol w:w="5557"/>
        <w:gridCol w:w="2070"/>
      </w:tblGrid>
      <w:tr w:rsidR="00474F25" w:rsidRPr="00FC632F" w:rsidTr="000422BA">
        <w:trPr>
          <w:trHeight w:val="314"/>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474F25" w:rsidRPr="00FC632F" w:rsidRDefault="00474F25" w:rsidP="000422BA">
            <w:pPr>
              <w:jc w:val="center"/>
              <w:rPr>
                <w:b/>
                <w:sz w:val="16"/>
                <w:szCs w:val="16"/>
              </w:rPr>
            </w:pPr>
            <w:r w:rsidRPr="00FC632F">
              <w:rPr>
                <w:b/>
                <w:sz w:val="16"/>
                <w:szCs w:val="16"/>
              </w:rPr>
              <w:t>Primary Learning Outcome</w:t>
            </w:r>
          </w:p>
        </w:tc>
        <w:tc>
          <w:tcPr>
            <w:tcW w:w="5557" w:type="dxa"/>
            <w:tcBorders>
              <w:top w:val="single" w:sz="4" w:space="0" w:color="auto"/>
              <w:left w:val="single" w:sz="4" w:space="0" w:color="auto"/>
              <w:bottom w:val="single" w:sz="4" w:space="0" w:color="auto"/>
              <w:right w:val="single" w:sz="4" w:space="0" w:color="auto"/>
            </w:tcBorders>
            <w:vAlign w:val="center"/>
            <w:hideMark/>
          </w:tcPr>
          <w:p w:rsidR="00474F25" w:rsidRPr="00FC632F" w:rsidRDefault="00474F25" w:rsidP="000422BA">
            <w:pPr>
              <w:jc w:val="center"/>
              <w:rPr>
                <w:b/>
                <w:sz w:val="16"/>
                <w:szCs w:val="16"/>
              </w:rPr>
            </w:pPr>
            <w:r w:rsidRPr="00FC632F">
              <w:rPr>
                <w:b/>
                <w:sz w:val="16"/>
                <w:szCs w:val="16"/>
              </w:rPr>
              <w:t>Learning Objective</w:t>
            </w:r>
          </w:p>
        </w:tc>
        <w:tc>
          <w:tcPr>
            <w:tcW w:w="2070" w:type="dxa"/>
            <w:tcBorders>
              <w:top w:val="single" w:sz="4" w:space="0" w:color="auto"/>
              <w:left w:val="single" w:sz="4" w:space="0" w:color="auto"/>
              <w:bottom w:val="single" w:sz="4" w:space="0" w:color="auto"/>
              <w:right w:val="single" w:sz="4" w:space="0" w:color="auto"/>
            </w:tcBorders>
            <w:vAlign w:val="center"/>
            <w:hideMark/>
          </w:tcPr>
          <w:p w:rsidR="00474F25" w:rsidRPr="00FC632F" w:rsidRDefault="00474F25" w:rsidP="000422BA">
            <w:pPr>
              <w:jc w:val="center"/>
              <w:rPr>
                <w:b/>
                <w:sz w:val="16"/>
                <w:szCs w:val="16"/>
              </w:rPr>
            </w:pPr>
            <w:r w:rsidRPr="00FC632F">
              <w:rPr>
                <w:b/>
                <w:sz w:val="16"/>
                <w:szCs w:val="16"/>
              </w:rPr>
              <w:t xml:space="preserve">Associated Assessment </w:t>
            </w:r>
          </w:p>
        </w:tc>
      </w:tr>
      <w:tr w:rsidR="00474F25" w:rsidRPr="008651BA" w:rsidTr="000422BA">
        <w:trPr>
          <w:trHeight w:val="1169"/>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474F25" w:rsidRPr="00FC632F" w:rsidRDefault="00474F25" w:rsidP="000422BA">
            <w:pPr>
              <w:jc w:val="center"/>
              <w:rPr>
                <w:b/>
                <w:sz w:val="16"/>
                <w:szCs w:val="16"/>
              </w:rPr>
            </w:pPr>
            <w:r w:rsidRPr="00FC632F">
              <w:rPr>
                <w:b/>
                <w:sz w:val="16"/>
                <w:szCs w:val="16"/>
              </w:rPr>
              <w:t>Critical Thinking</w:t>
            </w:r>
          </w:p>
          <w:p w:rsidR="00474F25" w:rsidRPr="00FC632F" w:rsidRDefault="00474F25" w:rsidP="000422BA">
            <w:pPr>
              <w:jc w:val="center"/>
              <w:rPr>
                <w:b/>
                <w:color w:val="FF0000"/>
                <w:sz w:val="16"/>
                <w:szCs w:val="16"/>
              </w:rPr>
            </w:pPr>
          </w:p>
        </w:tc>
        <w:tc>
          <w:tcPr>
            <w:tcW w:w="5557" w:type="dxa"/>
            <w:tcBorders>
              <w:top w:val="single" w:sz="4" w:space="0" w:color="auto"/>
              <w:left w:val="single" w:sz="4" w:space="0" w:color="auto"/>
              <w:bottom w:val="single" w:sz="4" w:space="0" w:color="auto"/>
              <w:right w:val="single" w:sz="4" w:space="0" w:color="auto"/>
            </w:tcBorders>
            <w:vAlign w:val="center"/>
            <w:hideMark/>
          </w:tcPr>
          <w:p w:rsidR="00474F25" w:rsidRPr="00B1739B" w:rsidRDefault="00474F25" w:rsidP="000422BA">
            <w:pPr>
              <w:rPr>
                <w:rFonts w:cstheme="minorHAnsi"/>
              </w:rPr>
            </w:pPr>
            <w:r w:rsidRPr="00B1739B">
              <w:rPr>
                <w:rFonts w:cstheme="minorHAnsi"/>
              </w:rPr>
              <w:t>Skillfully conceptualize, apply, analyze, synthesize, and/or evaluate information gathered from observations, experiences, reflection, reasoning, and/or communication.</w:t>
            </w:r>
          </w:p>
          <w:p w:rsidR="00474F25" w:rsidRPr="00FC632F" w:rsidRDefault="00474F25" w:rsidP="000422BA">
            <w:pPr>
              <w:ind w:left="45"/>
              <w:rPr>
                <w:rFonts w:cstheme="minorHAnsi"/>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hideMark/>
          </w:tcPr>
          <w:p w:rsidR="00474F25" w:rsidRPr="0015766E" w:rsidRDefault="00474F25" w:rsidP="000422BA">
            <w:pPr>
              <w:rPr>
                <w:sz w:val="16"/>
                <w:szCs w:val="16"/>
              </w:rPr>
            </w:pPr>
            <w:r>
              <w:rPr>
                <w:sz w:val="16"/>
                <w:szCs w:val="16"/>
              </w:rPr>
              <w:t>Conceptual test of Critical Thinking Skills, administered online to all students enrolled in a course in this category.</w:t>
            </w:r>
          </w:p>
        </w:tc>
      </w:tr>
    </w:tbl>
    <w:p w:rsidR="00474F25" w:rsidRDefault="00474F25" w:rsidP="00474F25">
      <w:pPr>
        <w:tabs>
          <w:tab w:val="left" w:pos="5760"/>
        </w:tabs>
        <w:jc w:val="center"/>
        <w:rPr>
          <w:b/>
        </w:rPr>
      </w:pPr>
    </w:p>
    <w:p w:rsidR="00474F25" w:rsidRDefault="00474F25" w:rsidP="00474F25">
      <w:pPr>
        <w:tabs>
          <w:tab w:val="left" w:pos="5760"/>
        </w:tabs>
        <w:jc w:val="center"/>
        <w:rPr>
          <w:b/>
        </w:rPr>
      </w:pPr>
    </w:p>
    <w:p w:rsidR="00474F25" w:rsidRDefault="00474F25" w:rsidP="00474F25">
      <w:pPr>
        <w:tabs>
          <w:tab w:val="left" w:pos="720"/>
          <w:tab w:val="left" w:pos="5760"/>
        </w:tabs>
        <w:jc w:val="both"/>
        <w:rPr>
          <w:sz w:val="24"/>
          <w:szCs w:val="24"/>
        </w:rPr>
      </w:pPr>
      <w:r>
        <w:tab/>
      </w:r>
      <w:r w:rsidRPr="007C720A">
        <w:rPr>
          <w:sz w:val="24"/>
          <w:szCs w:val="24"/>
        </w:rPr>
        <w:t>All Core Student Learning Outcomes are assessed on a rotating basis of at least once every three years.  All assessment documents and information including the scoring rubrics can b</w:t>
      </w:r>
      <w:r>
        <w:rPr>
          <w:sz w:val="24"/>
          <w:szCs w:val="24"/>
        </w:rPr>
        <w:t>e found on the Mercyhurst portal and website</w:t>
      </w:r>
      <w:r w:rsidRPr="007C720A">
        <w:rPr>
          <w:b/>
          <w:i/>
          <w:sz w:val="24"/>
          <w:szCs w:val="24"/>
        </w:rPr>
        <w:t>.</w:t>
      </w:r>
      <w:r w:rsidRPr="007C720A">
        <w:rPr>
          <w:sz w:val="24"/>
          <w:szCs w:val="24"/>
        </w:rPr>
        <w:t xml:space="preserve">  Please direct questions to the course professor or to the Core Assessment Coordinator – </w:t>
      </w:r>
      <w:hyperlink r:id="rId7" w:history="1">
        <w:r w:rsidRPr="007C720A">
          <w:rPr>
            <w:rStyle w:val="Hyperlink"/>
            <w:sz w:val="24"/>
            <w:szCs w:val="24"/>
          </w:rPr>
          <w:t>coreassessment@mercyhurst.edu</w:t>
        </w:r>
      </w:hyperlink>
      <w:r w:rsidRPr="007C720A">
        <w:rPr>
          <w:sz w:val="24"/>
          <w:szCs w:val="24"/>
        </w:rPr>
        <w:t xml:space="preserve">.  </w:t>
      </w:r>
    </w:p>
    <w:p w:rsidR="00474F25" w:rsidRDefault="00474F25" w:rsidP="00474F25">
      <w:pPr>
        <w:tabs>
          <w:tab w:val="left" w:pos="5760"/>
        </w:tabs>
        <w:jc w:val="center"/>
        <w:rPr>
          <w:b/>
        </w:rPr>
      </w:pPr>
    </w:p>
    <w:p w:rsidR="00474F25" w:rsidRDefault="00474F25" w:rsidP="00474F25">
      <w:pPr>
        <w:tabs>
          <w:tab w:val="left" w:pos="5760"/>
        </w:tabs>
        <w:jc w:val="center"/>
        <w:rPr>
          <w:b/>
        </w:rPr>
      </w:pPr>
    </w:p>
    <w:p w:rsidR="00474F25" w:rsidRDefault="00474F25" w:rsidP="00474F25">
      <w:pPr>
        <w:jc w:val="both"/>
        <w:rPr>
          <w:sz w:val="24"/>
          <w:szCs w:val="24"/>
          <w:u w:val="single"/>
        </w:rPr>
      </w:pPr>
    </w:p>
    <w:p w:rsidR="00474F25" w:rsidRDefault="00474F25" w:rsidP="00474F25">
      <w:pPr>
        <w:jc w:val="both"/>
        <w:rPr>
          <w:sz w:val="24"/>
          <w:szCs w:val="24"/>
          <w:u w:val="single"/>
        </w:rPr>
      </w:pPr>
      <w:r w:rsidRPr="007C720A">
        <w:rPr>
          <w:sz w:val="24"/>
          <w:szCs w:val="24"/>
          <w:u w:val="single"/>
        </w:rPr>
        <w:lastRenderedPageBreak/>
        <w:t xml:space="preserve">Course Learning </w:t>
      </w:r>
      <w:r>
        <w:rPr>
          <w:sz w:val="24"/>
          <w:szCs w:val="24"/>
          <w:u w:val="single"/>
        </w:rPr>
        <w:t>Goals</w:t>
      </w:r>
      <w:r w:rsidRPr="007C720A">
        <w:rPr>
          <w:sz w:val="24"/>
          <w:szCs w:val="24"/>
          <w:u w:val="single"/>
        </w:rPr>
        <w:t xml:space="preserve"> and Objectives</w:t>
      </w:r>
    </w:p>
    <w:tbl>
      <w:tblPr>
        <w:tblStyle w:val="TableGrid"/>
        <w:tblpPr w:leftFromText="180" w:rightFromText="180" w:vertAnchor="text" w:horzAnchor="page" w:tblpX="1549" w:tblpY="-2550"/>
        <w:tblW w:w="0" w:type="auto"/>
        <w:tblLook w:val="04A0" w:firstRow="1" w:lastRow="0" w:firstColumn="1" w:lastColumn="0" w:noHBand="0" w:noVBand="1"/>
      </w:tblPr>
      <w:tblGrid>
        <w:gridCol w:w="4680"/>
        <w:gridCol w:w="4680"/>
      </w:tblGrid>
      <w:tr w:rsidR="00474F25" w:rsidRPr="00C234C4" w:rsidTr="000422BA">
        <w:tc>
          <w:tcPr>
            <w:tcW w:w="4680" w:type="dxa"/>
          </w:tcPr>
          <w:p w:rsidR="00474F25" w:rsidRPr="00C234C4" w:rsidRDefault="00474F25" w:rsidP="000422BA">
            <w:pPr>
              <w:tabs>
                <w:tab w:val="left" w:pos="5760"/>
              </w:tabs>
              <w:spacing w:line="276" w:lineRule="auto"/>
              <w:jc w:val="center"/>
              <w:rPr>
                <w:b/>
                <w:sz w:val="16"/>
                <w:szCs w:val="16"/>
              </w:rPr>
            </w:pPr>
            <w:r w:rsidRPr="00C234C4">
              <w:rPr>
                <w:b/>
                <w:sz w:val="16"/>
                <w:szCs w:val="16"/>
              </w:rPr>
              <w:t xml:space="preserve">Supporting Learning Outcome </w:t>
            </w:r>
          </w:p>
        </w:tc>
        <w:tc>
          <w:tcPr>
            <w:tcW w:w="4680" w:type="dxa"/>
          </w:tcPr>
          <w:p w:rsidR="00474F25" w:rsidRPr="00C234C4" w:rsidRDefault="00474F25" w:rsidP="000422BA">
            <w:pPr>
              <w:tabs>
                <w:tab w:val="left" w:pos="5760"/>
              </w:tabs>
              <w:spacing w:line="276" w:lineRule="auto"/>
              <w:jc w:val="center"/>
              <w:rPr>
                <w:sz w:val="16"/>
                <w:szCs w:val="16"/>
              </w:rPr>
            </w:pPr>
            <w:r>
              <w:rPr>
                <w:sz w:val="16"/>
                <w:szCs w:val="16"/>
              </w:rPr>
              <w:t>Intercultural Skills</w:t>
            </w:r>
          </w:p>
        </w:tc>
      </w:tr>
      <w:tr w:rsidR="00474F25" w:rsidRPr="00C234C4" w:rsidTr="000422BA">
        <w:tc>
          <w:tcPr>
            <w:tcW w:w="4680" w:type="dxa"/>
          </w:tcPr>
          <w:p w:rsidR="00474F25" w:rsidRPr="00C234C4" w:rsidRDefault="00474F25" w:rsidP="000422BA">
            <w:pPr>
              <w:tabs>
                <w:tab w:val="left" w:pos="5760"/>
              </w:tabs>
              <w:spacing w:line="276" w:lineRule="auto"/>
              <w:jc w:val="center"/>
              <w:rPr>
                <w:b/>
                <w:sz w:val="16"/>
                <w:szCs w:val="16"/>
              </w:rPr>
            </w:pPr>
            <w:r w:rsidRPr="00C234C4">
              <w:rPr>
                <w:b/>
                <w:sz w:val="16"/>
                <w:szCs w:val="16"/>
              </w:rPr>
              <w:t>Supporting Learning Outcome</w:t>
            </w:r>
          </w:p>
        </w:tc>
        <w:tc>
          <w:tcPr>
            <w:tcW w:w="4680" w:type="dxa"/>
          </w:tcPr>
          <w:p w:rsidR="00474F25" w:rsidRPr="00C234C4" w:rsidRDefault="00474F25" w:rsidP="000422BA">
            <w:pPr>
              <w:tabs>
                <w:tab w:val="left" w:pos="5760"/>
              </w:tabs>
              <w:spacing w:line="276" w:lineRule="auto"/>
              <w:jc w:val="center"/>
              <w:rPr>
                <w:sz w:val="16"/>
                <w:szCs w:val="16"/>
              </w:rPr>
            </w:pPr>
            <w:r w:rsidRPr="00C234C4">
              <w:rPr>
                <w:sz w:val="16"/>
                <w:szCs w:val="16"/>
              </w:rPr>
              <w:t>Effective Communication</w:t>
            </w:r>
          </w:p>
        </w:tc>
      </w:tr>
    </w:tbl>
    <w:p w:rsidR="00474F25" w:rsidRDefault="00474F25" w:rsidP="00474F25">
      <w:pPr>
        <w:tabs>
          <w:tab w:val="left" w:pos="720"/>
          <w:tab w:val="left" w:pos="5760"/>
        </w:tabs>
        <w:rPr>
          <w:b/>
        </w:rPr>
      </w:pPr>
      <w:r>
        <w:rPr>
          <w:sz w:val="24"/>
          <w:szCs w:val="24"/>
        </w:rPr>
        <w:tab/>
        <w:t xml:space="preserve">The following course objectives detail how the specific content of this course will support the above Core Outcomes.  </w:t>
      </w:r>
    </w:p>
    <w:p w:rsidR="00474F25" w:rsidRDefault="00474F25" w:rsidP="00474F25">
      <w:pPr>
        <w:pStyle w:val="ListParagraph"/>
        <w:widowControl/>
        <w:numPr>
          <w:ilvl w:val="0"/>
          <w:numId w:val="4"/>
        </w:numPr>
        <w:tabs>
          <w:tab w:val="clear" w:pos="709"/>
        </w:tabs>
        <w:suppressAutoHyphens w:val="0"/>
        <w:spacing w:after="0" w:line="240" w:lineRule="auto"/>
        <w:contextualSpacing/>
      </w:pPr>
      <w:r>
        <w:t xml:space="preserve">Understand the importance of culture, race, gender, ethnicity, religion, socioeconomic status, and exceptionalities in the education process. </w:t>
      </w:r>
    </w:p>
    <w:p w:rsidR="00474F25" w:rsidRDefault="00474F25" w:rsidP="00474F25">
      <w:pPr>
        <w:pStyle w:val="ListParagraph"/>
        <w:widowControl/>
        <w:numPr>
          <w:ilvl w:val="0"/>
          <w:numId w:val="4"/>
        </w:numPr>
        <w:tabs>
          <w:tab w:val="clear" w:pos="709"/>
        </w:tabs>
        <w:suppressAutoHyphens w:val="0"/>
        <w:spacing w:after="0" w:line="240" w:lineRule="auto"/>
        <w:contextualSpacing/>
      </w:pPr>
      <w:r>
        <w:t xml:space="preserve">Recognize characteristics and needs of culturally and linguistically diverse learners. </w:t>
      </w:r>
    </w:p>
    <w:p w:rsidR="00474F25" w:rsidRDefault="00474F25" w:rsidP="00474F25">
      <w:pPr>
        <w:pStyle w:val="ListParagraph"/>
        <w:widowControl/>
        <w:numPr>
          <w:ilvl w:val="0"/>
          <w:numId w:val="4"/>
        </w:numPr>
        <w:tabs>
          <w:tab w:val="clear" w:pos="709"/>
        </w:tabs>
        <w:suppressAutoHyphens w:val="0"/>
        <w:spacing w:after="0" w:line="240" w:lineRule="auto"/>
        <w:contextualSpacing/>
      </w:pPr>
      <w:r>
        <w:t xml:space="preserve">Evaluate materials and programs of instruction for diverse learners. </w:t>
      </w:r>
    </w:p>
    <w:p w:rsidR="00474F25" w:rsidRPr="00474F25" w:rsidRDefault="00474F25" w:rsidP="00474F25">
      <w:pPr>
        <w:pStyle w:val="ListParagraph"/>
        <w:numPr>
          <w:ilvl w:val="0"/>
          <w:numId w:val="4"/>
        </w:numPr>
        <w:jc w:val="both"/>
        <w:rPr>
          <w:b/>
          <w:i/>
          <w:u w:val="single"/>
        </w:rPr>
      </w:pPr>
      <w:r>
        <w:t>Apply the precepts of multicultural education effectively to create educational environments that promote excellence and equity</w:t>
      </w:r>
    </w:p>
    <w:p w:rsidR="00474F25" w:rsidRDefault="00474F25">
      <w:r>
        <w:br w:type="page"/>
      </w:r>
    </w:p>
    <w:p w:rsidR="00474F25" w:rsidRDefault="00474F25" w:rsidP="00474F25"/>
    <w:p w:rsidR="00F51A41" w:rsidRPr="00315BF9" w:rsidRDefault="004C0AFC" w:rsidP="00474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WL 101:</w:t>
      </w:r>
      <w:r w:rsidR="00F51A41" w:rsidRPr="00315BF9">
        <w:rPr>
          <w:rFonts w:ascii="Times New Roman" w:hAnsi="Times New Roman" w:cs="Times New Roman"/>
          <w:b/>
          <w:sz w:val="24"/>
          <w:szCs w:val="24"/>
        </w:rPr>
        <w:t xml:space="preserve"> Culturally and Linguistically Diverse Learners</w:t>
      </w:r>
      <w:r w:rsidR="00C16309" w:rsidRPr="00315BF9">
        <w:rPr>
          <w:rFonts w:ascii="Times New Roman" w:hAnsi="Times New Roman" w:cs="Times New Roman"/>
          <w:b/>
          <w:sz w:val="24"/>
          <w:szCs w:val="24"/>
        </w:rPr>
        <w:br/>
      </w:r>
      <w:r>
        <w:rPr>
          <w:rFonts w:ascii="Times New Roman" w:eastAsia="Times New Roman" w:hAnsi="Times New Roman" w:cs="Times New Roman"/>
          <w:b/>
          <w:sz w:val="24"/>
          <w:szCs w:val="24"/>
        </w:rPr>
        <w:t xml:space="preserve">Mercyhurst University </w:t>
      </w:r>
      <w:r w:rsidR="00617B0C">
        <w:rPr>
          <w:rFonts w:ascii="Times New Roman" w:eastAsia="Times New Roman" w:hAnsi="Times New Roman" w:cs="Times New Roman"/>
          <w:b/>
          <w:sz w:val="24"/>
          <w:szCs w:val="24"/>
        </w:rPr>
        <w:br/>
      </w:r>
      <w:r w:rsidR="00F51A41" w:rsidRPr="00315BF9">
        <w:rPr>
          <w:rFonts w:ascii="Times New Roman" w:eastAsia="Times New Roman" w:hAnsi="Times New Roman" w:cs="Times New Roman"/>
          <w:b/>
          <w:sz w:val="24"/>
          <w:szCs w:val="24"/>
        </w:rPr>
        <w:t>School of Education</w:t>
      </w:r>
      <w:r w:rsidR="00315BF9">
        <w:rPr>
          <w:rFonts w:ascii="Times New Roman" w:hAnsi="Times New Roman" w:cs="Times New Roman"/>
          <w:b/>
          <w:sz w:val="24"/>
          <w:szCs w:val="24"/>
        </w:rPr>
        <w:br/>
      </w:r>
      <w:r w:rsidR="00F51A41" w:rsidRPr="00315BF9">
        <w:rPr>
          <w:rFonts w:ascii="Times New Roman" w:eastAsia="Times New Roman" w:hAnsi="Times New Roman" w:cs="Times New Roman"/>
          <w:b/>
          <w:sz w:val="24"/>
          <w:szCs w:val="24"/>
        </w:rPr>
        <w:t>Fall 2014</w:t>
      </w:r>
    </w:p>
    <w:p w:rsidR="00F51A41" w:rsidRPr="00315BF9" w:rsidRDefault="00F51A41" w:rsidP="00F51A41">
      <w:pPr>
        <w:spacing w:after="0" w:line="240" w:lineRule="auto"/>
        <w:rPr>
          <w:rFonts w:ascii="Times New Roman" w:eastAsia="Times New Roman" w:hAnsi="Times New Roman" w:cs="Times New Roman"/>
          <w:sz w:val="24"/>
          <w:szCs w:val="24"/>
        </w:rPr>
      </w:pPr>
    </w:p>
    <w:p w:rsidR="00F51A41" w:rsidRPr="00315BF9" w:rsidRDefault="00F51A41" w:rsidP="00F51A41">
      <w:pPr>
        <w:spacing w:after="0" w:line="240" w:lineRule="auto"/>
        <w:rPr>
          <w:rFonts w:ascii="Times New Roman" w:eastAsia="Times New Roman" w:hAnsi="Times New Roman" w:cs="Times New Roman"/>
          <w:b/>
          <w:sz w:val="24"/>
          <w:szCs w:val="24"/>
        </w:rPr>
      </w:pPr>
      <w:r w:rsidRPr="00315BF9">
        <w:rPr>
          <w:rFonts w:ascii="Times New Roman" w:eastAsia="Times New Roman" w:hAnsi="Times New Roman" w:cs="Times New Roman"/>
          <w:b/>
          <w:sz w:val="24"/>
          <w:szCs w:val="24"/>
        </w:rPr>
        <w:t xml:space="preserve">Instructor:  </w:t>
      </w:r>
      <w:r w:rsidRPr="00315BF9">
        <w:rPr>
          <w:rFonts w:ascii="Times New Roman" w:eastAsia="Times New Roman" w:hAnsi="Times New Roman" w:cs="Times New Roman"/>
          <w:sz w:val="24"/>
          <w:szCs w:val="24"/>
        </w:rPr>
        <w:t>Gena Kost, M.A.T.E.S.O.L.</w:t>
      </w:r>
      <w:r w:rsidRPr="00315BF9">
        <w:rPr>
          <w:rFonts w:ascii="Times New Roman" w:eastAsia="Times New Roman" w:hAnsi="Times New Roman" w:cs="Times New Roman"/>
          <w:b/>
          <w:sz w:val="24"/>
          <w:szCs w:val="24"/>
        </w:rPr>
        <w:tab/>
      </w:r>
      <w:r w:rsidRPr="00315BF9">
        <w:rPr>
          <w:rFonts w:ascii="Times New Roman" w:eastAsia="Times New Roman" w:hAnsi="Times New Roman" w:cs="Times New Roman"/>
          <w:b/>
          <w:sz w:val="24"/>
          <w:szCs w:val="24"/>
        </w:rPr>
        <w:tab/>
      </w:r>
      <w:r w:rsidRPr="00315BF9">
        <w:rPr>
          <w:rFonts w:ascii="Times New Roman" w:eastAsia="Times New Roman" w:hAnsi="Times New Roman" w:cs="Times New Roman"/>
          <w:b/>
          <w:sz w:val="24"/>
          <w:szCs w:val="24"/>
        </w:rPr>
        <w:tab/>
      </w:r>
    </w:p>
    <w:p w:rsidR="00F51A41" w:rsidRPr="00315BF9" w:rsidRDefault="00F51A41" w:rsidP="00F51A41">
      <w:pPr>
        <w:spacing w:after="0" w:line="240" w:lineRule="auto"/>
        <w:rPr>
          <w:rFonts w:ascii="Times New Roman" w:eastAsia="Times New Roman" w:hAnsi="Times New Roman" w:cs="Times New Roman"/>
          <w:b/>
          <w:sz w:val="24"/>
          <w:szCs w:val="24"/>
        </w:rPr>
      </w:pPr>
      <w:r w:rsidRPr="00315BF9">
        <w:rPr>
          <w:rFonts w:ascii="Times New Roman" w:eastAsia="Times New Roman" w:hAnsi="Times New Roman" w:cs="Times New Roman"/>
          <w:b/>
          <w:sz w:val="24"/>
          <w:szCs w:val="24"/>
        </w:rPr>
        <w:t xml:space="preserve">Office: </w:t>
      </w:r>
      <w:r w:rsidRPr="00315BF9">
        <w:rPr>
          <w:rFonts w:ascii="Times New Roman" w:eastAsia="Times New Roman" w:hAnsi="Times New Roman" w:cs="Times New Roman"/>
          <w:sz w:val="24"/>
          <w:szCs w:val="24"/>
        </w:rPr>
        <w:t>Egan 118</w:t>
      </w:r>
      <w:r w:rsidRPr="00315BF9">
        <w:rPr>
          <w:rFonts w:ascii="Times New Roman" w:eastAsia="Times New Roman" w:hAnsi="Times New Roman" w:cs="Times New Roman"/>
          <w:sz w:val="24"/>
          <w:szCs w:val="24"/>
        </w:rPr>
        <w:tab/>
      </w:r>
      <w:r w:rsidRPr="00315BF9">
        <w:rPr>
          <w:rFonts w:ascii="Times New Roman" w:eastAsia="Times New Roman" w:hAnsi="Times New Roman" w:cs="Times New Roman"/>
          <w:b/>
          <w:sz w:val="24"/>
          <w:szCs w:val="24"/>
        </w:rPr>
        <w:tab/>
      </w:r>
      <w:r w:rsidRPr="00315BF9">
        <w:rPr>
          <w:rFonts w:ascii="Times New Roman" w:eastAsia="Times New Roman" w:hAnsi="Times New Roman" w:cs="Times New Roman"/>
          <w:b/>
          <w:sz w:val="24"/>
          <w:szCs w:val="24"/>
        </w:rPr>
        <w:tab/>
      </w:r>
      <w:r w:rsidRPr="00315BF9">
        <w:rPr>
          <w:rFonts w:ascii="Times New Roman" w:eastAsia="Times New Roman" w:hAnsi="Times New Roman" w:cs="Times New Roman"/>
          <w:b/>
          <w:sz w:val="24"/>
          <w:szCs w:val="24"/>
        </w:rPr>
        <w:tab/>
      </w:r>
      <w:r w:rsidRPr="00315BF9">
        <w:rPr>
          <w:rFonts w:ascii="Times New Roman" w:eastAsia="Times New Roman" w:hAnsi="Times New Roman" w:cs="Times New Roman"/>
          <w:b/>
          <w:sz w:val="24"/>
          <w:szCs w:val="24"/>
        </w:rPr>
        <w:tab/>
        <w:t xml:space="preserve">         Office Hours: </w:t>
      </w:r>
      <w:r w:rsidRPr="00315BF9">
        <w:rPr>
          <w:rFonts w:ascii="Times New Roman" w:eastAsia="Times New Roman" w:hAnsi="Times New Roman" w:cs="Times New Roman"/>
          <w:sz w:val="24"/>
          <w:szCs w:val="24"/>
        </w:rPr>
        <w:t>Mon/Wed 4:00-5:00</w:t>
      </w:r>
    </w:p>
    <w:p w:rsidR="00F51A41" w:rsidRPr="00315BF9" w:rsidRDefault="00F51A41" w:rsidP="00F51A41">
      <w:pPr>
        <w:spacing w:after="0" w:line="240" w:lineRule="auto"/>
        <w:rPr>
          <w:rFonts w:ascii="Times New Roman" w:eastAsia="Times New Roman" w:hAnsi="Times New Roman" w:cs="Times New Roman"/>
          <w:b/>
          <w:sz w:val="24"/>
          <w:szCs w:val="24"/>
        </w:rPr>
      </w:pPr>
      <w:r w:rsidRPr="00315BF9">
        <w:rPr>
          <w:rFonts w:ascii="Times New Roman" w:eastAsia="Times New Roman" w:hAnsi="Times New Roman" w:cs="Times New Roman"/>
          <w:b/>
          <w:sz w:val="24"/>
          <w:szCs w:val="24"/>
        </w:rPr>
        <w:t xml:space="preserve">Telephone:  </w:t>
      </w:r>
      <w:r w:rsidRPr="00315BF9">
        <w:rPr>
          <w:rFonts w:ascii="Times New Roman" w:eastAsia="Times New Roman" w:hAnsi="Times New Roman" w:cs="Times New Roman"/>
          <w:sz w:val="24"/>
          <w:szCs w:val="24"/>
        </w:rPr>
        <w:t>(814) 824-2133</w:t>
      </w:r>
      <w:r w:rsidRPr="00315BF9">
        <w:rPr>
          <w:rFonts w:ascii="Times New Roman" w:eastAsia="Times New Roman" w:hAnsi="Times New Roman" w:cs="Times New Roman"/>
          <w:sz w:val="24"/>
          <w:szCs w:val="24"/>
        </w:rPr>
        <w:tab/>
        <w:t xml:space="preserve"> </w:t>
      </w:r>
      <w:r w:rsidRPr="00315BF9">
        <w:rPr>
          <w:rFonts w:ascii="Times New Roman" w:eastAsia="Times New Roman" w:hAnsi="Times New Roman" w:cs="Times New Roman"/>
          <w:sz w:val="24"/>
          <w:szCs w:val="24"/>
        </w:rPr>
        <w:tab/>
      </w:r>
      <w:r w:rsidRPr="00315BF9">
        <w:rPr>
          <w:rFonts w:ascii="Times New Roman" w:eastAsia="Times New Roman" w:hAnsi="Times New Roman" w:cs="Times New Roman"/>
          <w:sz w:val="24"/>
          <w:szCs w:val="24"/>
        </w:rPr>
        <w:tab/>
        <w:t xml:space="preserve">         </w:t>
      </w:r>
      <w:r w:rsidR="00315BF9">
        <w:rPr>
          <w:rFonts w:ascii="Times New Roman" w:eastAsia="Times New Roman" w:hAnsi="Times New Roman" w:cs="Times New Roman"/>
          <w:sz w:val="24"/>
          <w:szCs w:val="24"/>
        </w:rPr>
        <w:t xml:space="preserve">            </w:t>
      </w:r>
      <w:r w:rsidRPr="00315BF9">
        <w:rPr>
          <w:rFonts w:ascii="Times New Roman" w:eastAsia="Times New Roman" w:hAnsi="Times New Roman" w:cs="Times New Roman"/>
          <w:b/>
          <w:sz w:val="24"/>
          <w:szCs w:val="24"/>
        </w:rPr>
        <w:t xml:space="preserve">E-mail: </w:t>
      </w:r>
      <w:r w:rsidRPr="00315BF9">
        <w:rPr>
          <w:rFonts w:ascii="Times New Roman" w:eastAsia="Times New Roman" w:hAnsi="Times New Roman" w:cs="Times New Roman"/>
          <w:sz w:val="24"/>
          <w:szCs w:val="24"/>
        </w:rPr>
        <w:t>gkost@mercyhurst.edu</w:t>
      </w:r>
      <w:r w:rsidRPr="00315BF9">
        <w:rPr>
          <w:rFonts w:ascii="Times New Roman" w:eastAsia="Times New Roman" w:hAnsi="Times New Roman" w:cs="Times New Roman"/>
          <w:sz w:val="24"/>
          <w:szCs w:val="24"/>
        </w:rPr>
        <w:tab/>
      </w:r>
      <w:r w:rsidRPr="00315BF9">
        <w:rPr>
          <w:rFonts w:ascii="Times New Roman" w:eastAsia="Times New Roman" w:hAnsi="Times New Roman" w:cs="Times New Roman"/>
          <w:b/>
          <w:sz w:val="24"/>
          <w:szCs w:val="24"/>
        </w:rPr>
        <w:tab/>
      </w:r>
      <w:r w:rsidRPr="00315BF9">
        <w:rPr>
          <w:rFonts w:ascii="Times New Roman" w:eastAsia="Times New Roman" w:hAnsi="Times New Roman" w:cs="Times New Roman"/>
          <w:b/>
          <w:sz w:val="24"/>
          <w:szCs w:val="24"/>
        </w:rPr>
        <w:tab/>
      </w:r>
      <w:r w:rsidR="005A006E">
        <w:rPr>
          <w:rFonts w:ascii="Times New Roman" w:eastAsia="Times New Roman" w:hAnsi="Times New Roman" w:cs="Times New Roman"/>
          <w:b/>
          <w:sz w:val="24"/>
          <w:szCs w:val="24"/>
        </w:rPr>
        <w:br/>
      </w:r>
      <w:r w:rsidRPr="00315BF9">
        <w:rPr>
          <w:rFonts w:ascii="Times New Roman" w:eastAsia="Times New Roman" w:hAnsi="Times New Roman" w:cs="Times New Roman"/>
          <w:b/>
          <w:sz w:val="24"/>
          <w:szCs w:val="24"/>
        </w:rPr>
        <w:t>Class Location</w:t>
      </w:r>
      <w:r w:rsidR="00947995" w:rsidRPr="00315BF9">
        <w:rPr>
          <w:rFonts w:ascii="Times New Roman" w:eastAsia="Times New Roman" w:hAnsi="Times New Roman" w:cs="Times New Roman"/>
          <w:b/>
          <w:sz w:val="24"/>
          <w:szCs w:val="24"/>
        </w:rPr>
        <w:t>:</w:t>
      </w:r>
      <w:r w:rsidR="00947995" w:rsidRPr="00315BF9">
        <w:rPr>
          <w:rFonts w:ascii="Times New Roman" w:eastAsia="Times New Roman" w:hAnsi="Times New Roman" w:cs="Times New Roman"/>
          <w:sz w:val="24"/>
          <w:szCs w:val="24"/>
        </w:rPr>
        <w:t xml:space="preserve"> Hirt M214</w:t>
      </w:r>
      <w:r w:rsidRPr="00315BF9">
        <w:rPr>
          <w:rFonts w:ascii="Times New Roman" w:eastAsia="Times New Roman" w:hAnsi="Times New Roman" w:cs="Times New Roman"/>
          <w:b/>
          <w:sz w:val="24"/>
          <w:szCs w:val="24"/>
        </w:rPr>
        <w:t xml:space="preserve"> </w:t>
      </w:r>
      <w:r w:rsidR="00947995" w:rsidRPr="00315BF9">
        <w:rPr>
          <w:rFonts w:ascii="Times New Roman" w:eastAsia="Times New Roman" w:hAnsi="Times New Roman" w:cs="Times New Roman"/>
          <w:b/>
          <w:sz w:val="24"/>
          <w:szCs w:val="24"/>
        </w:rPr>
        <w:br/>
        <w:t>Class Time: Monday and Wednesday, 5:15-6:55</w:t>
      </w:r>
    </w:p>
    <w:p w:rsidR="00F51A41" w:rsidRDefault="00F51A41" w:rsidP="004C0AFC">
      <w:pPr>
        <w:spacing w:after="0" w:line="240" w:lineRule="auto"/>
        <w:rPr>
          <w:rFonts w:ascii="Times New Roman" w:eastAsia="Times New Roman" w:hAnsi="Times New Roman" w:cs="Times New Roman"/>
          <w:sz w:val="24"/>
          <w:szCs w:val="24"/>
        </w:rPr>
      </w:pPr>
      <w:r w:rsidRPr="00F51A41">
        <w:rPr>
          <w:rFonts w:ascii="Times New Roman" w:eastAsia="Times New Roman" w:hAnsi="Times New Roman" w:cs="Times New Roman"/>
          <w:sz w:val="24"/>
          <w:szCs w:val="24"/>
        </w:rPr>
        <w:tab/>
      </w:r>
      <w:r w:rsidR="009449B3">
        <w:rPr>
          <w:rFonts w:ascii="Times New Roman" w:eastAsia="Times New Roman" w:hAnsi="Times New Roman" w:cs="Times New Roman"/>
          <w:sz w:val="24"/>
          <w:szCs w:val="24"/>
        </w:rPr>
        <w:br/>
      </w:r>
    </w:p>
    <w:p w:rsidR="004C0AFC" w:rsidRPr="004C0AFC" w:rsidRDefault="004C0AFC" w:rsidP="004C0AFC">
      <w:pPr>
        <w:spacing w:after="0" w:line="240" w:lineRule="auto"/>
        <w:rPr>
          <w:rFonts w:ascii="Times New Roman" w:eastAsia="Times New Roman" w:hAnsi="Times New Roman" w:cs="Times New Roman"/>
          <w:sz w:val="24"/>
          <w:szCs w:val="24"/>
        </w:rPr>
      </w:pPr>
    </w:p>
    <w:p w:rsidR="00F51A41" w:rsidRDefault="00340744" w:rsidP="00F51A4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Texts</w:t>
      </w:r>
      <w:r w:rsidR="00947995">
        <w:rPr>
          <w:rFonts w:ascii="Times New Roman" w:eastAsia="Times New Roman" w:hAnsi="Times New Roman" w:cs="Times New Roman"/>
          <w:b/>
          <w:sz w:val="24"/>
          <w:szCs w:val="24"/>
        </w:rPr>
        <w:t>:</w:t>
      </w:r>
    </w:p>
    <w:p w:rsidR="00947995" w:rsidRPr="00C16309" w:rsidRDefault="00947995" w:rsidP="00947995">
      <w:pPr>
        <w:rPr>
          <w:rFonts w:ascii="Times New Roman" w:hAnsi="Times New Roman" w:cs="Times New Roman"/>
          <w:sz w:val="24"/>
          <w:szCs w:val="24"/>
        </w:rPr>
      </w:pPr>
      <w:r w:rsidRPr="00C16309">
        <w:rPr>
          <w:rFonts w:ascii="Times New Roman" w:hAnsi="Times New Roman" w:cs="Times New Roman"/>
          <w:sz w:val="24"/>
          <w:szCs w:val="24"/>
        </w:rPr>
        <w:t xml:space="preserve">Nieto, S., &amp; Bode, P. (2012). </w:t>
      </w:r>
      <w:r w:rsidRPr="00C16309">
        <w:rPr>
          <w:rFonts w:ascii="Times New Roman" w:hAnsi="Times New Roman" w:cs="Times New Roman"/>
          <w:i/>
          <w:sz w:val="24"/>
          <w:szCs w:val="24"/>
        </w:rPr>
        <w:t>Affirming Diversity: The Sociopolitcal Context or Multicultural Education.</w:t>
      </w:r>
      <w:r w:rsidRPr="00C16309">
        <w:rPr>
          <w:rFonts w:ascii="Times New Roman" w:hAnsi="Times New Roman" w:cs="Times New Roman"/>
          <w:sz w:val="24"/>
          <w:szCs w:val="24"/>
        </w:rPr>
        <w:t xml:space="preserve"> (6</w:t>
      </w:r>
      <w:r w:rsidRPr="00C16309">
        <w:rPr>
          <w:rFonts w:ascii="Times New Roman" w:hAnsi="Times New Roman" w:cs="Times New Roman"/>
          <w:sz w:val="24"/>
          <w:szCs w:val="24"/>
          <w:vertAlign w:val="superscript"/>
        </w:rPr>
        <w:t>th</w:t>
      </w:r>
      <w:r w:rsidRPr="00C16309">
        <w:rPr>
          <w:rFonts w:ascii="Times New Roman" w:hAnsi="Times New Roman" w:cs="Times New Roman"/>
          <w:sz w:val="24"/>
          <w:szCs w:val="24"/>
        </w:rPr>
        <w:t xml:space="preserve"> ed.). Boston: Pearson.</w:t>
      </w:r>
    </w:p>
    <w:p w:rsidR="00947995" w:rsidRPr="00C16309" w:rsidRDefault="00947995" w:rsidP="00947995">
      <w:pPr>
        <w:rPr>
          <w:rFonts w:ascii="Times New Roman" w:hAnsi="Times New Roman" w:cs="Times New Roman"/>
          <w:sz w:val="24"/>
          <w:szCs w:val="24"/>
        </w:rPr>
      </w:pPr>
      <w:r w:rsidRPr="00C16309">
        <w:rPr>
          <w:rFonts w:ascii="Times New Roman" w:hAnsi="Times New Roman" w:cs="Times New Roman"/>
          <w:sz w:val="24"/>
          <w:szCs w:val="24"/>
        </w:rPr>
        <w:t xml:space="preserve">Redman, G.L., &amp; Redman, A.R. (2011). </w:t>
      </w:r>
      <w:r w:rsidRPr="00C16309">
        <w:rPr>
          <w:rFonts w:ascii="Times New Roman" w:hAnsi="Times New Roman" w:cs="Times New Roman"/>
          <w:i/>
          <w:sz w:val="24"/>
          <w:szCs w:val="24"/>
        </w:rPr>
        <w:t>A Casebook for Exploring Diversity</w:t>
      </w:r>
      <w:r w:rsidRPr="00C16309">
        <w:rPr>
          <w:rFonts w:ascii="Times New Roman" w:hAnsi="Times New Roman" w:cs="Times New Roman"/>
          <w:sz w:val="24"/>
          <w:szCs w:val="24"/>
        </w:rPr>
        <w:t>. (4</w:t>
      </w:r>
      <w:r w:rsidRPr="00C16309">
        <w:rPr>
          <w:rFonts w:ascii="Times New Roman" w:hAnsi="Times New Roman" w:cs="Times New Roman"/>
          <w:sz w:val="24"/>
          <w:szCs w:val="24"/>
          <w:vertAlign w:val="superscript"/>
        </w:rPr>
        <w:t>th</w:t>
      </w:r>
      <w:r w:rsidRPr="00C16309">
        <w:rPr>
          <w:rFonts w:ascii="Times New Roman" w:hAnsi="Times New Roman" w:cs="Times New Roman"/>
          <w:sz w:val="24"/>
          <w:szCs w:val="24"/>
        </w:rPr>
        <w:t xml:space="preserve"> ed.). Boston: Pearson. </w:t>
      </w:r>
    </w:p>
    <w:p w:rsidR="00947995" w:rsidRPr="00F51A41" w:rsidRDefault="009449B3" w:rsidP="00F51A4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rsidR="004C0AFC" w:rsidRPr="00C16309" w:rsidRDefault="004C0AFC" w:rsidP="004C0AFC">
      <w:pPr>
        <w:rPr>
          <w:rFonts w:ascii="Times New Roman" w:hAnsi="Times New Roman" w:cs="Times New Roman"/>
          <w:b/>
          <w:sz w:val="24"/>
          <w:szCs w:val="24"/>
          <w:u w:val="single"/>
        </w:rPr>
      </w:pPr>
      <w:r w:rsidRPr="00C16309">
        <w:rPr>
          <w:rFonts w:ascii="Times New Roman" w:hAnsi="Times New Roman" w:cs="Times New Roman"/>
          <w:b/>
          <w:sz w:val="24"/>
          <w:szCs w:val="24"/>
          <w:u w:val="single"/>
        </w:rPr>
        <w:t>Course Goals:</w:t>
      </w:r>
    </w:p>
    <w:p w:rsidR="004C0AFC" w:rsidRPr="00C16309" w:rsidRDefault="004C0AFC" w:rsidP="004C0AFC">
      <w:pPr>
        <w:rPr>
          <w:rFonts w:ascii="Times New Roman" w:hAnsi="Times New Roman" w:cs="Times New Roman"/>
          <w:sz w:val="24"/>
          <w:szCs w:val="24"/>
        </w:rPr>
      </w:pPr>
      <w:r w:rsidRPr="00C16309">
        <w:rPr>
          <w:rFonts w:ascii="Times New Roman" w:hAnsi="Times New Roman" w:cs="Times New Roman"/>
          <w:sz w:val="24"/>
          <w:szCs w:val="24"/>
        </w:rPr>
        <w:t>Students will possess a greater understanding of culture, language learning contexts, and pedagogy through course readings, class discussions, and cultural explorations of their own and others’ cultures while engaging in individual, social, and experiential learning opportunities.</w:t>
      </w:r>
    </w:p>
    <w:p w:rsidR="00F51A41" w:rsidRPr="00F51A41" w:rsidRDefault="009449B3" w:rsidP="00F51A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151ED" w:rsidRPr="00B54F96" w:rsidRDefault="00D842D0" w:rsidP="007151ED">
      <w:r>
        <w:rPr>
          <w:rFonts w:ascii="Times New Roman" w:hAnsi="Times New Roman" w:cs="Times New Roman"/>
          <w:b/>
          <w:sz w:val="24"/>
          <w:szCs w:val="24"/>
          <w:u w:val="single"/>
        </w:rPr>
        <w:t>Course O</w:t>
      </w:r>
      <w:r w:rsidR="007151ED" w:rsidRPr="00C16309">
        <w:rPr>
          <w:rFonts w:ascii="Times New Roman" w:hAnsi="Times New Roman" w:cs="Times New Roman"/>
          <w:b/>
          <w:sz w:val="24"/>
          <w:szCs w:val="24"/>
          <w:u w:val="single"/>
        </w:rPr>
        <w:t>verview:</w:t>
      </w:r>
    </w:p>
    <w:p w:rsidR="007151ED" w:rsidRDefault="007151ED" w:rsidP="007151ED">
      <w:pPr>
        <w:rPr>
          <w:rFonts w:ascii="Times New Roman" w:hAnsi="Times New Roman" w:cs="Times New Roman"/>
          <w:sz w:val="24"/>
          <w:szCs w:val="24"/>
        </w:rPr>
      </w:pPr>
      <w:r w:rsidRPr="00C16309">
        <w:rPr>
          <w:rFonts w:ascii="Times New Roman" w:hAnsi="Times New Roman" w:cs="Times New Roman"/>
          <w:sz w:val="24"/>
          <w:szCs w:val="24"/>
        </w:rPr>
        <w:t>This course provides the knowledge and skills that enable K-12 content area teachers to facilitate learning among students from cultural and linguistic backgrounds.  Theory and research are integrated with practical classroom applications to address the needs of teachers who work with students of limited English proficiency (LEP).  It follows Pennsylvania Department of Educations’ guidelines for pre-service teachers for meeting instructional needs of English language learners (ELLs).</w:t>
      </w:r>
    </w:p>
    <w:p w:rsidR="004C0AFC" w:rsidRDefault="004C0AFC" w:rsidP="007151ED">
      <w:pPr>
        <w:rPr>
          <w:rFonts w:ascii="Times New Roman" w:hAnsi="Times New Roman" w:cs="Times New Roman"/>
          <w:sz w:val="24"/>
          <w:szCs w:val="24"/>
        </w:rPr>
      </w:pPr>
    </w:p>
    <w:p w:rsidR="004C0AFC" w:rsidRDefault="004C0AFC" w:rsidP="007151ED">
      <w:pPr>
        <w:rPr>
          <w:rFonts w:ascii="Times New Roman" w:hAnsi="Times New Roman" w:cs="Times New Roman"/>
          <w:sz w:val="24"/>
          <w:szCs w:val="24"/>
        </w:rPr>
      </w:pPr>
    </w:p>
    <w:p w:rsidR="00705ACB" w:rsidRPr="00C16309" w:rsidRDefault="00705ACB" w:rsidP="007151ED">
      <w:pPr>
        <w:rPr>
          <w:rFonts w:ascii="Times New Roman" w:hAnsi="Times New Roman" w:cs="Times New Roman"/>
          <w:sz w:val="24"/>
          <w:szCs w:val="24"/>
        </w:rPr>
      </w:pPr>
    </w:p>
    <w:tbl>
      <w:tblPr>
        <w:tblW w:w="0" w:type="auto"/>
        <w:tblInd w:w="-13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98" w:type="dxa"/>
        </w:tblCellMar>
        <w:tblLook w:val="0000" w:firstRow="0" w:lastRow="0" w:firstColumn="0" w:lastColumn="0" w:noHBand="0" w:noVBand="0"/>
      </w:tblPr>
      <w:tblGrid>
        <w:gridCol w:w="3836"/>
        <w:gridCol w:w="3650"/>
        <w:gridCol w:w="2218"/>
      </w:tblGrid>
      <w:tr w:rsidR="002B3558" w:rsidTr="001279EC">
        <w:trPr>
          <w:trHeight w:val="476"/>
        </w:trPr>
        <w:tc>
          <w:tcPr>
            <w:tcW w:w="3836" w:type="dxa"/>
            <w:shd w:val="clear" w:color="auto" w:fill="auto"/>
            <w:tcMar>
              <w:left w:w="98" w:type="dxa"/>
            </w:tcMar>
            <w:vAlign w:val="center"/>
          </w:tcPr>
          <w:p w:rsidR="002B3558" w:rsidRPr="000A489B" w:rsidRDefault="002B3558" w:rsidP="003F09F7">
            <w:pPr>
              <w:pStyle w:val="DefaultStyle"/>
              <w:spacing w:line="100" w:lineRule="atLeast"/>
              <w:rPr>
                <w:rFonts w:eastAsia="Calibri" w:cs="Times New Roman"/>
              </w:rPr>
            </w:pPr>
            <w:r w:rsidRPr="000A489B">
              <w:rPr>
                <w:rFonts w:eastAsia="DejaVu Sans" w:cs="Times New Roman"/>
                <w:b/>
                <w:color w:val="00000A"/>
                <w:lang w:eastAsia="ar-SA"/>
              </w:rPr>
              <w:t>Student Learning Outcomes</w:t>
            </w:r>
          </w:p>
        </w:tc>
        <w:tc>
          <w:tcPr>
            <w:tcW w:w="3650" w:type="dxa"/>
            <w:shd w:val="clear" w:color="auto" w:fill="auto"/>
            <w:tcMar>
              <w:left w:w="98" w:type="dxa"/>
            </w:tcMar>
          </w:tcPr>
          <w:p w:rsidR="002B3558" w:rsidRPr="000A489B" w:rsidRDefault="002B3558" w:rsidP="002B3558">
            <w:pPr>
              <w:rPr>
                <w:rFonts w:ascii="Times New Roman" w:hAnsi="Times New Roman" w:cs="Times New Roman"/>
                <w:sz w:val="24"/>
                <w:szCs w:val="24"/>
              </w:rPr>
            </w:pPr>
            <w:r w:rsidRPr="000A489B">
              <w:rPr>
                <w:rFonts w:ascii="Times New Roman" w:eastAsia="DejaVu Sans" w:hAnsi="Times New Roman" w:cs="Times New Roman"/>
                <w:b/>
                <w:color w:val="00000A"/>
                <w:sz w:val="24"/>
                <w:szCs w:val="24"/>
                <w:lang w:eastAsia="ar-SA"/>
              </w:rPr>
              <w:t>Learning Objective</w:t>
            </w:r>
            <w:r w:rsidR="00BC650D">
              <w:rPr>
                <w:rFonts w:ascii="Times New Roman" w:eastAsia="DejaVu Sans" w:hAnsi="Times New Roman" w:cs="Times New Roman"/>
                <w:b/>
                <w:color w:val="00000A"/>
                <w:sz w:val="24"/>
                <w:szCs w:val="24"/>
                <w:lang w:eastAsia="ar-SA"/>
              </w:rPr>
              <w:t>s</w:t>
            </w:r>
          </w:p>
        </w:tc>
        <w:tc>
          <w:tcPr>
            <w:tcW w:w="2218" w:type="dxa"/>
            <w:shd w:val="clear" w:color="auto" w:fill="auto"/>
            <w:tcMar>
              <w:left w:w="98" w:type="dxa"/>
            </w:tcMar>
          </w:tcPr>
          <w:p w:rsidR="002B3558" w:rsidRDefault="002B3558" w:rsidP="003F09F7">
            <w:pPr>
              <w:pStyle w:val="DefaultStyle"/>
              <w:spacing w:line="100" w:lineRule="atLeast"/>
            </w:pPr>
            <w:r>
              <w:rPr>
                <w:rFonts w:eastAsia="DejaVu Sans"/>
                <w:b/>
                <w:color w:val="00000A"/>
                <w:lang w:eastAsia="ar-SA"/>
              </w:rPr>
              <w:t>Assessment Tool</w:t>
            </w:r>
            <w:r w:rsidR="000A489B">
              <w:rPr>
                <w:rFonts w:eastAsia="DejaVu Sans"/>
                <w:b/>
                <w:color w:val="00000A"/>
                <w:lang w:eastAsia="ar-SA"/>
              </w:rPr>
              <w:t>s</w:t>
            </w:r>
          </w:p>
        </w:tc>
      </w:tr>
      <w:tr w:rsidR="001279EC" w:rsidTr="001279EC">
        <w:trPr>
          <w:trHeight w:val="476"/>
        </w:trPr>
        <w:tc>
          <w:tcPr>
            <w:tcW w:w="3836" w:type="dxa"/>
            <w:shd w:val="clear" w:color="auto" w:fill="auto"/>
            <w:tcMar>
              <w:left w:w="98" w:type="dxa"/>
            </w:tcMar>
            <w:vAlign w:val="center"/>
          </w:tcPr>
          <w:p w:rsidR="001279EC" w:rsidRPr="001279EC" w:rsidRDefault="00CC0B4D" w:rsidP="001279EC">
            <w:pPr>
              <w:rPr>
                <w:rFonts w:ascii="Times New Roman" w:hAnsi="Times New Roman" w:cs="Times New Roman"/>
                <w:sz w:val="24"/>
                <w:szCs w:val="24"/>
              </w:rPr>
            </w:pPr>
            <w:r w:rsidRPr="00C16309">
              <w:rPr>
                <w:rFonts w:ascii="Times New Roman" w:hAnsi="Times New Roman" w:cs="Times New Roman"/>
                <w:sz w:val="24"/>
                <w:szCs w:val="24"/>
              </w:rPr>
              <w:t>The participants in this course will:</w:t>
            </w:r>
          </w:p>
        </w:tc>
        <w:tc>
          <w:tcPr>
            <w:tcW w:w="3650" w:type="dxa"/>
            <w:shd w:val="clear" w:color="auto" w:fill="auto"/>
            <w:tcMar>
              <w:left w:w="98" w:type="dxa"/>
            </w:tcMar>
          </w:tcPr>
          <w:p w:rsidR="00705ACB" w:rsidRPr="00C16309" w:rsidRDefault="00CC0B4D" w:rsidP="00705ACB">
            <w:pPr>
              <w:rPr>
                <w:rFonts w:ascii="Times New Roman" w:hAnsi="Times New Roman" w:cs="Times New Roman"/>
                <w:sz w:val="24"/>
                <w:szCs w:val="24"/>
              </w:rPr>
            </w:pPr>
            <w:r>
              <w:rPr>
                <w:rFonts w:ascii="Times New Roman" w:hAnsi="Times New Roman" w:cs="Times New Roman"/>
                <w:sz w:val="24"/>
                <w:szCs w:val="24"/>
              </w:rPr>
              <w:br/>
            </w:r>
            <w:r w:rsidR="00705ACB">
              <w:rPr>
                <w:rFonts w:ascii="Times New Roman" w:hAnsi="Times New Roman" w:cs="Times New Roman"/>
                <w:sz w:val="24"/>
                <w:szCs w:val="24"/>
              </w:rPr>
              <w:t>To accomplish the Student Learning Outcomes,</w:t>
            </w:r>
            <w:r w:rsidR="00705ACB" w:rsidRPr="00C16309">
              <w:rPr>
                <w:rFonts w:ascii="Times New Roman" w:hAnsi="Times New Roman" w:cs="Times New Roman"/>
                <w:sz w:val="24"/>
                <w:szCs w:val="24"/>
              </w:rPr>
              <w:t xml:space="preserve"> students will:</w:t>
            </w:r>
          </w:p>
          <w:p w:rsidR="001279EC" w:rsidRPr="001279EC" w:rsidRDefault="001279EC" w:rsidP="002B3558">
            <w:pPr>
              <w:rPr>
                <w:rFonts w:ascii="Times New Roman" w:hAnsi="Times New Roman" w:cs="Times New Roman"/>
                <w:sz w:val="24"/>
                <w:szCs w:val="24"/>
              </w:rPr>
            </w:pPr>
          </w:p>
        </w:tc>
        <w:tc>
          <w:tcPr>
            <w:tcW w:w="2218" w:type="dxa"/>
            <w:shd w:val="clear" w:color="auto" w:fill="auto"/>
            <w:tcMar>
              <w:left w:w="98" w:type="dxa"/>
            </w:tcMar>
          </w:tcPr>
          <w:p w:rsidR="001279EC" w:rsidRDefault="001279EC" w:rsidP="003F09F7">
            <w:pPr>
              <w:pStyle w:val="DefaultStyle"/>
              <w:spacing w:line="100" w:lineRule="atLeast"/>
              <w:rPr>
                <w:rFonts w:eastAsia="DejaVu Sans"/>
                <w:b/>
                <w:color w:val="00000A"/>
                <w:lang w:eastAsia="ar-SA"/>
              </w:rPr>
            </w:pPr>
          </w:p>
        </w:tc>
      </w:tr>
      <w:tr w:rsidR="002B3558" w:rsidTr="001279EC">
        <w:trPr>
          <w:trHeight w:val="476"/>
        </w:trPr>
        <w:tc>
          <w:tcPr>
            <w:tcW w:w="3836" w:type="dxa"/>
            <w:shd w:val="clear" w:color="auto" w:fill="auto"/>
            <w:tcMar>
              <w:left w:w="98" w:type="dxa"/>
            </w:tcMar>
            <w:vAlign w:val="center"/>
          </w:tcPr>
          <w:p w:rsidR="00CD7C6E" w:rsidRPr="00C16309" w:rsidRDefault="007D790C" w:rsidP="00CD7C6E">
            <w:pPr>
              <w:rPr>
                <w:rFonts w:ascii="Times New Roman" w:hAnsi="Times New Roman" w:cs="Times New Roman"/>
                <w:sz w:val="24"/>
                <w:szCs w:val="24"/>
              </w:rPr>
            </w:pPr>
            <w:r>
              <w:rPr>
                <w:rFonts w:ascii="Times New Roman" w:hAnsi="Times New Roman" w:cs="Times New Roman"/>
                <w:sz w:val="24"/>
                <w:szCs w:val="24"/>
              </w:rPr>
              <w:t>A. Demonstrate knowledge of</w:t>
            </w:r>
            <w:r w:rsidR="00CD7C6E" w:rsidRPr="00C16309">
              <w:rPr>
                <w:rFonts w:ascii="Times New Roman" w:hAnsi="Times New Roman" w:cs="Times New Roman"/>
                <w:sz w:val="24"/>
                <w:szCs w:val="24"/>
              </w:rPr>
              <w:t xml:space="preserve"> the political, social, and economic realities that individuals experience in culturally diverse and complex human encounters.</w:t>
            </w:r>
          </w:p>
          <w:p w:rsidR="002B3558" w:rsidRDefault="002B3558" w:rsidP="003F09F7">
            <w:pPr>
              <w:pStyle w:val="DefaultStyle"/>
              <w:spacing w:line="100" w:lineRule="atLeast"/>
              <w:rPr>
                <w:rFonts w:eastAsia="DejaVu Sans"/>
                <w:b/>
                <w:color w:val="00000A"/>
                <w:lang w:eastAsia="ar-SA"/>
              </w:rPr>
            </w:pPr>
          </w:p>
        </w:tc>
        <w:tc>
          <w:tcPr>
            <w:tcW w:w="3650" w:type="dxa"/>
            <w:shd w:val="clear" w:color="auto" w:fill="auto"/>
            <w:tcMar>
              <w:left w:w="98" w:type="dxa"/>
            </w:tcMar>
          </w:tcPr>
          <w:p w:rsidR="002B3558" w:rsidRPr="00971F45" w:rsidRDefault="00355AEC" w:rsidP="00971F45">
            <w:pPr>
              <w:rPr>
                <w:rFonts w:ascii="Times New Roman" w:hAnsi="Times New Roman" w:cs="Times New Roman"/>
                <w:sz w:val="24"/>
                <w:szCs w:val="24"/>
              </w:rPr>
            </w:pPr>
            <w:r w:rsidRPr="00C16309">
              <w:rPr>
                <w:rFonts w:ascii="Times New Roman" w:hAnsi="Times New Roman" w:cs="Times New Roman"/>
                <w:sz w:val="24"/>
                <w:szCs w:val="24"/>
              </w:rPr>
              <w:t>A. Identify diversity in students’ ethnicity, linguistic and cultural backgrounds, family structures, socioeconomic status, and learning styles.</w:t>
            </w:r>
          </w:p>
        </w:tc>
        <w:tc>
          <w:tcPr>
            <w:tcW w:w="2218" w:type="dxa"/>
            <w:shd w:val="clear" w:color="auto" w:fill="auto"/>
            <w:tcMar>
              <w:left w:w="98" w:type="dxa"/>
            </w:tcMar>
          </w:tcPr>
          <w:p w:rsidR="002B3558" w:rsidRDefault="007F179D" w:rsidP="003F09F7">
            <w:pPr>
              <w:pStyle w:val="DefaultStyle"/>
              <w:spacing w:line="100" w:lineRule="atLeast"/>
              <w:rPr>
                <w:rFonts w:eastAsia="DejaVu Sans"/>
                <w:b/>
                <w:color w:val="00000A"/>
                <w:lang w:eastAsia="ar-SA"/>
              </w:rPr>
            </w:pPr>
            <w:r w:rsidRPr="000C392E">
              <w:rPr>
                <w:rFonts w:eastAsia="DejaVu Sans"/>
                <w:color w:val="00000A"/>
                <w:lang w:eastAsia="ar-SA"/>
              </w:rPr>
              <w:t>clas</w:t>
            </w:r>
            <w:r>
              <w:rPr>
                <w:rFonts w:eastAsia="DejaVu Sans"/>
                <w:color w:val="00000A"/>
                <w:lang w:eastAsia="ar-SA"/>
              </w:rPr>
              <w:t xml:space="preserve">s discussions, </w:t>
            </w:r>
            <w:r w:rsidRPr="000C392E">
              <w:rPr>
                <w:rFonts w:eastAsia="DejaVu Sans"/>
                <w:color w:val="00000A"/>
                <w:lang w:eastAsia="ar-SA"/>
              </w:rPr>
              <w:t>short written reflections</w:t>
            </w:r>
            <w:r>
              <w:rPr>
                <w:rFonts w:eastAsia="DejaVu Sans"/>
                <w:color w:val="00000A"/>
                <w:lang w:eastAsia="ar-SA"/>
              </w:rPr>
              <w:t>, quizzes and exams</w:t>
            </w:r>
          </w:p>
        </w:tc>
      </w:tr>
      <w:tr w:rsidR="002B3558" w:rsidTr="001279EC">
        <w:trPr>
          <w:trHeight w:val="476"/>
        </w:trPr>
        <w:tc>
          <w:tcPr>
            <w:tcW w:w="3836" w:type="dxa"/>
            <w:shd w:val="clear" w:color="auto" w:fill="auto"/>
            <w:tcMar>
              <w:left w:w="98" w:type="dxa"/>
            </w:tcMar>
            <w:vAlign w:val="center"/>
          </w:tcPr>
          <w:p w:rsidR="002B3558" w:rsidRPr="00CD7C6E" w:rsidRDefault="00CD7C6E" w:rsidP="00CD7C6E">
            <w:pPr>
              <w:rPr>
                <w:rFonts w:ascii="Times New Roman" w:hAnsi="Times New Roman" w:cs="Times New Roman"/>
                <w:sz w:val="24"/>
                <w:szCs w:val="24"/>
              </w:rPr>
            </w:pPr>
            <w:r w:rsidRPr="00C16309">
              <w:rPr>
                <w:rFonts w:ascii="Times New Roman" w:hAnsi="Times New Roman" w:cs="Times New Roman"/>
                <w:sz w:val="24"/>
                <w:szCs w:val="24"/>
              </w:rPr>
              <w:t>B. Explore the historical and theoretical bases of educational programs for diverse learners in K-12 settings.</w:t>
            </w:r>
          </w:p>
        </w:tc>
        <w:tc>
          <w:tcPr>
            <w:tcW w:w="3650" w:type="dxa"/>
            <w:shd w:val="clear" w:color="auto" w:fill="auto"/>
            <w:tcMar>
              <w:left w:w="98" w:type="dxa"/>
            </w:tcMar>
          </w:tcPr>
          <w:p w:rsidR="002B3558" w:rsidRDefault="00355AEC" w:rsidP="00CD7C6E">
            <w:pPr>
              <w:rPr>
                <w:rFonts w:eastAsia="DejaVu Sans"/>
                <w:b/>
                <w:color w:val="00000A"/>
                <w:lang w:eastAsia="ar-SA"/>
              </w:rPr>
            </w:pPr>
            <w:r w:rsidRPr="00C16309">
              <w:rPr>
                <w:rFonts w:ascii="Times New Roman" w:hAnsi="Times New Roman" w:cs="Times New Roman"/>
                <w:sz w:val="24"/>
                <w:szCs w:val="24"/>
              </w:rPr>
              <w:t>B. Examine theories in the process of multicultural and multilingual education</w:t>
            </w:r>
            <w:r>
              <w:rPr>
                <w:rFonts w:ascii="Times New Roman" w:hAnsi="Times New Roman" w:cs="Times New Roman"/>
                <w:sz w:val="24"/>
                <w:szCs w:val="24"/>
              </w:rPr>
              <w:t>.</w:t>
            </w:r>
          </w:p>
        </w:tc>
        <w:tc>
          <w:tcPr>
            <w:tcW w:w="2218" w:type="dxa"/>
            <w:shd w:val="clear" w:color="auto" w:fill="auto"/>
            <w:tcMar>
              <w:left w:w="98" w:type="dxa"/>
            </w:tcMar>
          </w:tcPr>
          <w:p w:rsidR="002B3558" w:rsidRDefault="007F179D" w:rsidP="003F09F7">
            <w:pPr>
              <w:pStyle w:val="DefaultStyle"/>
              <w:spacing w:line="100" w:lineRule="atLeast"/>
              <w:rPr>
                <w:rFonts w:eastAsia="DejaVu Sans"/>
                <w:b/>
                <w:color w:val="00000A"/>
                <w:lang w:eastAsia="ar-SA"/>
              </w:rPr>
            </w:pPr>
            <w:r w:rsidRPr="000C392E">
              <w:rPr>
                <w:rFonts w:eastAsia="DejaVu Sans"/>
                <w:color w:val="00000A"/>
                <w:lang w:eastAsia="ar-SA"/>
              </w:rPr>
              <w:t>clas</w:t>
            </w:r>
            <w:r>
              <w:rPr>
                <w:rFonts w:eastAsia="DejaVu Sans"/>
                <w:color w:val="00000A"/>
                <w:lang w:eastAsia="ar-SA"/>
              </w:rPr>
              <w:t xml:space="preserve">s discussions, </w:t>
            </w:r>
            <w:r w:rsidRPr="000C392E">
              <w:rPr>
                <w:rFonts w:eastAsia="DejaVu Sans"/>
                <w:color w:val="00000A"/>
                <w:lang w:eastAsia="ar-SA"/>
              </w:rPr>
              <w:t>short written reflections</w:t>
            </w:r>
            <w:r>
              <w:rPr>
                <w:rFonts w:eastAsia="DejaVu Sans"/>
                <w:color w:val="00000A"/>
                <w:lang w:eastAsia="ar-SA"/>
              </w:rPr>
              <w:t>, quizzes and exams</w:t>
            </w:r>
          </w:p>
        </w:tc>
      </w:tr>
      <w:tr w:rsidR="002B3558" w:rsidTr="001279EC">
        <w:trPr>
          <w:trHeight w:val="476"/>
        </w:trPr>
        <w:tc>
          <w:tcPr>
            <w:tcW w:w="3836" w:type="dxa"/>
            <w:shd w:val="clear" w:color="auto" w:fill="auto"/>
            <w:tcMar>
              <w:left w:w="98" w:type="dxa"/>
            </w:tcMar>
            <w:vAlign w:val="center"/>
          </w:tcPr>
          <w:p w:rsidR="002B3558" w:rsidRPr="00CD7C6E" w:rsidRDefault="00CD7C6E" w:rsidP="00CD7C6E">
            <w:pPr>
              <w:rPr>
                <w:rFonts w:ascii="Times New Roman" w:hAnsi="Times New Roman" w:cs="Times New Roman"/>
                <w:sz w:val="24"/>
                <w:szCs w:val="24"/>
              </w:rPr>
            </w:pPr>
            <w:r w:rsidRPr="00C16309">
              <w:rPr>
                <w:rFonts w:ascii="Times New Roman" w:hAnsi="Times New Roman" w:cs="Times New Roman"/>
                <w:sz w:val="24"/>
                <w:szCs w:val="24"/>
              </w:rPr>
              <w:t>C. Understand the importance of culture, race, gender, ethnicity, religion, socioeconomic status, and exceptionalities in the education process.</w:t>
            </w:r>
          </w:p>
        </w:tc>
        <w:tc>
          <w:tcPr>
            <w:tcW w:w="3650" w:type="dxa"/>
            <w:shd w:val="clear" w:color="auto" w:fill="auto"/>
            <w:tcMar>
              <w:left w:w="98" w:type="dxa"/>
            </w:tcMar>
          </w:tcPr>
          <w:p w:rsidR="002B3558" w:rsidRPr="00355AEC" w:rsidRDefault="00355AEC" w:rsidP="002B3558">
            <w:pPr>
              <w:rPr>
                <w:rFonts w:ascii="Times New Roman" w:hAnsi="Times New Roman" w:cs="Times New Roman"/>
                <w:sz w:val="24"/>
                <w:szCs w:val="24"/>
              </w:rPr>
            </w:pPr>
            <w:r w:rsidRPr="00C16309">
              <w:rPr>
                <w:rFonts w:ascii="Times New Roman" w:hAnsi="Times New Roman" w:cs="Times New Roman"/>
                <w:sz w:val="24"/>
                <w:szCs w:val="24"/>
              </w:rPr>
              <w:t>C. Identify complex social, cultural, and individual factors that affect students’ development and performance.</w:t>
            </w:r>
          </w:p>
        </w:tc>
        <w:tc>
          <w:tcPr>
            <w:tcW w:w="2218" w:type="dxa"/>
            <w:shd w:val="clear" w:color="auto" w:fill="auto"/>
            <w:tcMar>
              <w:left w:w="98" w:type="dxa"/>
            </w:tcMar>
          </w:tcPr>
          <w:p w:rsidR="002B3558" w:rsidRPr="000C392E" w:rsidRDefault="000C392E" w:rsidP="000C392E">
            <w:pPr>
              <w:pStyle w:val="DefaultStyle"/>
              <w:spacing w:line="100" w:lineRule="atLeast"/>
              <w:rPr>
                <w:rFonts w:eastAsia="DejaVu Sans"/>
                <w:color w:val="00000A"/>
                <w:lang w:eastAsia="ar-SA"/>
              </w:rPr>
            </w:pPr>
            <w:r w:rsidRPr="000C392E">
              <w:rPr>
                <w:rFonts w:eastAsia="DejaVu Sans"/>
                <w:color w:val="00000A"/>
                <w:lang w:eastAsia="ar-SA"/>
              </w:rPr>
              <w:t>clas</w:t>
            </w:r>
            <w:r w:rsidR="007F179D">
              <w:rPr>
                <w:rFonts w:eastAsia="DejaVu Sans"/>
                <w:color w:val="00000A"/>
                <w:lang w:eastAsia="ar-SA"/>
              </w:rPr>
              <w:t xml:space="preserve">s discussions, </w:t>
            </w:r>
            <w:r w:rsidRPr="000C392E">
              <w:rPr>
                <w:rFonts w:eastAsia="DejaVu Sans"/>
                <w:color w:val="00000A"/>
                <w:lang w:eastAsia="ar-SA"/>
              </w:rPr>
              <w:t>short written reflections</w:t>
            </w:r>
            <w:r w:rsidR="007F179D">
              <w:rPr>
                <w:rFonts w:eastAsia="DejaVu Sans"/>
                <w:color w:val="00000A"/>
                <w:lang w:eastAsia="ar-SA"/>
              </w:rPr>
              <w:t>, quizzes and exams</w:t>
            </w:r>
          </w:p>
        </w:tc>
      </w:tr>
      <w:tr w:rsidR="002B3558" w:rsidTr="001279EC">
        <w:trPr>
          <w:trHeight w:val="476"/>
        </w:trPr>
        <w:tc>
          <w:tcPr>
            <w:tcW w:w="3836" w:type="dxa"/>
            <w:shd w:val="clear" w:color="auto" w:fill="auto"/>
            <w:tcMar>
              <w:left w:w="98" w:type="dxa"/>
            </w:tcMar>
            <w:vAlign w:val="center"/>
          </w:tcPr>
          <w:p w:rsidR="002B3558" w:rsidRPr="00CD7C6E" w:rsidRDefault="007D790C" w:rsidP="00CD7C6E">
            <w:pPr>
              <w:rPr>
                <w:rFonts w:ascii="Times New Roman" w:hAnsi="Times New Roman" w:cs="Times New Roman"/>
                <w:sz w:val="24"/>
                <w:szCs w:val="24"/>
              </w:rPr>
            </w:pPr>
            <w:r>
              <w:rPr>
                <w:rFonts w:ascii="Times New Roman" w:hAnsi="Times New Roman" w:cs="Times New Roman"/>
                <w:sz w:val="24"/>
                <w:szCs w:val="24"/>
              </w:rPr>
              <w:t>D. Identify characteristic</w:t>
            </w:r>
            <w:r w:rsidR="00F72DB3" w:rsidRPr="00C16309">
              <w:rPr>
                <w:rFonts w:ascii="Times New Roman" w:hAnsi="Times New Roman" w:cs="Times New Roman"/>
                <w:sz w:val="24"/>
                <w:szCs w:val="24"/>
              </w:rPr>
              <w:t xml:space="preserve"> needs of culturally and linguistically diverse learners.</w:t>
            </w:r>
          </w:p>
        </w:tc>
        <w:tc>
          <w:tcPr>
            <w:tcW w:w="3650" w:type="dxa"/>
            <w:shd w:val="clear" w:color="auto" w:fill="auto"/>
            <w:tcMar>
              <w:left w:w="98" w:type="dxa"/>
            </w:tcMar>
          </w:tcPr>
          <w:p w:rsidR="002B3558" w:rsidRPr="00F72DB3" w:rsidRDefault="00F72DB3" w:rsidP="002B3558">
            <w:pPr>
              <w:rPr>
                <w:rFonts w:ascii="Times New Roman" w:hAnsi="Times New Roman" w:cs="Times New Roman"/>
                <w:sz w:val="24"/>
                <w:szCs w:val="24"/>
              </w:rPr>
            </w:pPr>
            <w:r w:rsidRPr="00C16309">
              <w:rPr>
                <w:rFonts w:ascii="Times New Roman" w:hAnsi="Times New Roman" w:cs="Times New Roman"/>
                <w:sz w:val="24"/>
                <w:szCs w:val="24"/>
              </w:rPr>
              <w:t>D. Review and discuss the approaches, strategies, and techniques for effective teaching in multicultural education.</w:t>
            </w:r>
          </w:p>
        </w:tc>
        <w:tc>
          <w:tcPr>
            <w:tcW w:w="2218" w:type="dxa"/>
            <w:shd w:val="clear" w:color="auto" w:fill="auto"/>
            <w:tcMar>
              <w:left w:w="98" w:type="dxa"/>
            </w:tcMar>
          </w:tcPr>
          <w:p w:rsidR="002B3558" w:rsidRPr="000C392E" w:rsidRDefault="007F179D" w:rsidP="003F09F7">
            <w:pPr>
              <w:pStyle w:val="DefaultStyle"/>
              <w:spacing w:line="100" w:lineRule="atLeast"/>
              <w:rPr>
                <w:rFonts w:eastAsia="DejaVu Sans"/>
                <w:color w:val="00000A"/>
                <w:lang w:eastAsia="ar-SA"/>
              </w:rPr>
            </w:pPr>
            <w:r w:rsidRPr="000C392E">
              <w:rPr>
                <w:rFonts w:eastAsia="DejaVu Sans"/>
                <w:color w:val="00000A"/>
                <w:lang w:eastAsia="ar-SA"/>
              </w:rPr>
              <w:t>clas</w:t>
            </w:r>
            <w:r>
              <w:rPr>
                <w:rFonts w:eastAsia="DejaVu Sans"/>
                <w:color w:val="00000A"/>
                <w:lang w:eastAsia="ar-SA"/>
              </w:rPr>
              <w:t xml:space="preserve">s discussions, </w:t>
            </w:r>
            <w:r w:rsidRPr="000C392E">
              <w:rPr>
                <w:rFonts w:eastAsia="DejaVu Sans"/>
                <w:color w:val="00000A"/>
                <w:lang w:eastAsia="ar-SA"/>
              </w:rPr>
              <w:t>short written reflections</w:t>
            </w:r>
            <w:r>
              <w:rPr>
                <w:rFonts w:eastAsia="DejaVu Sans"/>
                <w:color w:val="00000A"/>
                <w:lang w:eastAsia="ar-SA"/>
              </w:rPr>
              <w:t>, quizzes and exams</w:t>
            </w:r>
          </w:p>
        </w:tc>
      </w:tr>
      <w:tr w:rsidR="002B3558" w:rsidTr="001279EC">
        <w:trPr>
          <w:trHeight w:val="476"/>
        </w:trPr>
        <w:tc>
          <w:tcPr>
            <w:tcW w:w="3836" w:type="dxa"/>
            <w:shd w:val="clear" w:color="auto" w:fill="auto"/>
            <w:tcMar>
              <w:left w:w="98" w:type="dxa"/>
            </w:tcMar>
            <w:vAlign w:val="center"/>
          </w:tcPr>
          <w:p w:rsidR="002B3558" w:rsidRPr="0053478F" w:rsidRDefault="0053478F" w:rsidP="00CD7C6E">
            <w:pPr>
              <w:rPr>
                <w:rFonts w:ascii="Times New Roman" w:hAnsi="Times New Roman" w:cs="Times New Roman"/>
                <w:sz w:val="24"/>
                <w:szCs w:val="24"/>
              </w:rPr>
            </w:pPr>
            <w:r w:rsidRPr="00C16309">
              <w:rPr>
                <w:rFonts w:ascii="Times New Roman" w:hAnsi="Times New Roman" w:cs="Times New Roman"/>
                <w:sz w:val="24"/>
                <w:szCs w:val="24"/>
              </w:rPr>
              <w:t>E. Evaluate materials and programs of instruction for diverse learners.</w:t>
            </w:r>
          </w:p>
        </w:tc>
        <w:tc>
          <w:tcPr>
            <w:tcW w:w="3650" w:type="dxa"/>
            <w:shd w:val="clear" w:color="auto" w:fill="auto"/>
            <w:tcMar>
              <w:left w:w="98" w:type="dxa"/>
            </w:tcMar>
          </w:tcPr>
          <w:p w:rsidR="002B3558" w:rsidRPr="0036526C" w:rsidRDefault="0036526C" w:rsidP="002B3558">
            <w:pPr>
              <w:rPr>
                <w:rFonts w:ascii="Times New Roman" w:hAnsi="Times New Roman" w:cs="Times New Roman"/>
              </w:rPr>
            </w:pPr>
            <w:r w:rsidRPr="00287A31">
              <w:rPr>
                <w:rFonts w:ascii="Times New Roman" w:hAnsi="Times New Roman" w:cs="Times New Roman"/>
                <w:sz w:val="24"/>
                <w:szCs w:val="24"/>
              </w:rPr>
              <w:t>E. Point out strengths and weaknesses in hypothetical case studies in terms of appropriateness in dealing with students of diverse backgrounds.</w:t>
            </w:r>
          </w:p>
        </w:tc>
        <w:tc>
          <w:tcPr>
            <w:tcW w:w="2218" w:type="dxa"/>
            <w:shd w:val="clear" w:color="auto" w:fill="auto"/>
            <w:tcMar>
              <w:left w:w="98" w:type="dxa"/>
            </w:tcMar>
          </w:tcPr>
          <w:p w:rsidR="002B3558" w:rsidRDefault="007F179D" w:rsidP="003F09F7">
            <w:pPr>
              <w:pStyle w:val="DefaultStyle"/>
              <w:spacing w:line="100" w:lineRule="atLeast"/>
            </w:pPr>
            <w:r w:rsidRPr="000C392E">
              <w:rPr>
                <w:rFonts w:eastAsia="DejaVu Sans"/>
                <w:color w:val="00000A"/>
                <w:lang w:eastAsia="ar-SA"/>
              </w:rPr>
              <w:t>clas</w:t>
            </w:r>
            <w:r>
              <w:rPr>
                <w:rFonts w:eastAsia="DejaVu Sans"/>
                <w:color w:val="00000A"/>
                <w:lang w:eastAsia="ar-SA"/>
              </w:rPr>
              <w:t xml:space="preserve">s discussions, </w:t>
            </w:r>
            <w:r w:rsidRPr="000C392E">
              <w:rPr>
                <w:rFonts w:eastAsia="DejaVu Sans"/>
                <w:color w:val="00000A"/>
                <w:lang w:eastAsia="ar-SA"/>
              </w:rPr>
              <w:t>short written reflections</w:t>
            </w:r>
            <w:r>
              <w:rPr>
                <w:rFonts w:eastAsia="DejaVu Sans"/>
                <w:color w:val="00000A"/>
                <w:lang w:eastAsia="ar-SA"/>
              </w:rPr>
              <w:t>, quizzes and exams</w:t>
            </w:r>
          </w:p>
        </w:tc>
      </w:tr>
      <w:tr w:rsidR="002B3558" w:rsidTr="001279EC">
        <w:trPr>
          <w:trHeight w:val="476"/>
        </w:trPr>
        <w:tc>
          <w:tcPr>
            <w:tcW w:w="3836" w:type="dxa"/>
            <w:shd w:val="clear" w:color="auto" w:fill="auto"/>
            <w:tcMar>
              <w:left w:w="98" w:type="dxa"/>
            </w:tcMar>
            <w:vAlign w:val="center"/>
          </w:tcPr>
          <w:p w:rsidR="002B3558" w:rsidRPr="00CD7C6E" w:rsidRDefault="00CD7C6E" w:rsidP="00F20588">
            <w:pPr>
              <w:rPr>
                <w:rFonts w:ascii="Times New Roman" w:hAnsi="Times New Roman" w:cs="Times New Roman"/>
                <w:sz w:val="24"/>
                <w:szCs w:val="24"/>
              </w:rPr>
            </w:pPr>
            <w:r w:rsidRPr="00C16309">
              <w:rPr>
                <w:rFonts w:ascii="Times New Roman" w:hAnsi="Times New Roman" w:cs="Times New Roman"/>
                <w:sz w:val="24"/>
                <w:szCs w:val="24"/>
              </w:rPr>
              <w:t>F. Apply the precepts of multicultural education effectively</w:t>
            </w:r>
            <w:r w:rsidR="00F20588">
              <w:rPr>
                <w:rFonts w:ascii="Times New Roman" w:hAnsi="Times New Roman" w:cs="Times New Roman"/>
                <w:sz w:val="24"/>
                <w:szCs w:val="24"/>
              </w:rPr>
              <w:t>.</w:t>
            </w:r>
            <w:r w:rsidRPr="00C16309">
              <w:rPr>
                <w:rFonts w:ascii="Times New Roman" w:hAnsi="Times New Roman" w:cs="Times New Roman"/>
                <w:sz w:val="24"/>
                <w:szCs w:val="24"/>
              </w:rPr>
              <w:t xml:space="preserve"> </w:t>
            </w:r>
          </w:p>
        </w:tc>
        <w:tc>
          <w:tcPr>
            <w:tcW w:w="3650" w:type="dxa"/>
            <w:shd w:val="clear" w:color="auto" w:fill="auto"/>
            <w:tcMar>
              <w:left w:w="98" w:type="dxa"/>
            </w:tcMar>
          </w:tcPr>
          <w:p w:rsidR="002B3558" w:rsidRPr="008833B8" w:rsidRDefault="00F20588" w:rsidP="00F20588">
            <w:pPr>
              <w:spacing w:after="0" w:line="100" w:lineRule="atLeast"/>
              <w:rPr>
                <w:rFonts w:ascii="Times New Roman" w:hAnsi="Times New Roman" w:cs="Times New Roman"/>
                <w:sz w:val="24"/>
                <w:szCs w:val="24"/>
              </w:rPr>
            </w:pPr>
            <w:r w:rsidRPr="008833B8">
              <w:rPr>
                <w:rFonts w:ascii="Times New Roman" w:hAnsi="Times New Roman" w:cs="Times New Roman"/>
                <w:sz w:val="24"/>
                <w:szCs w:val="24"/>
              </w:rPr>
              <w:t>F. Create adaptations to lesson plans and educational environments that in order to accommodate needs of culturally and linguistically diverse students.</w:t>
            </w:r>
          </w:p>
        </w:tc>
        <w:tc>
          <w:tcPr>
            <w:tcW w:w="2218" w:type="dxa"/>
            <w:shd w:val="clear" w:color="auto" w:fill="auto"/>
            <w:tcMar>
              <w:left w:w="98" w:type="dxa"/>
            </w:tcMar>
          </w:tcPr>
          <w:p w:rsidR="002B3558" w:rsidRDefault="00F20588" w:rsidP="003F09F7">
            <w:pPr>
              <w:pStyle w:val="DefaultStyle"/>
              <w:spacing w:line="100" w:lineRule="atLeast"/>
            </w:pPr>
            <w:r w:rsidRPr="000C392E">
              <w:rPr>
                <w:rFonts w:eastAsia="DejaVu Sans"/>
                <w:color w:val="00000A"/>
                <w:lang w:eastAsia="ar-SA"/>
              </w:rPr>
              <w:t>clas</w:t>
            </w:r>
            <w:r>
              <w:rPr>
                <w:rFonts w:eastAsia="DejaVu Sans"/>
                <w:color w:val="00000A"/>
                <w:lang w:eastAsia="ar-SA"/>
              </w:rPr>
              <w:t xml:space="preserve">s discussions, </w:t>
            </w:r>
            <w:r w:rsidRPr="000C392E">
              <w:rPr>
                <w:rFonts w:eastAsia="DejaVu Sans"/>
                <w:color w:val="00000A"/>
                <w:lang w:eastAsia="ar-SA"/>
              </w:rPr>
              <w:t>short written reflections</w:t>
            </w:r>
            <w:r>
              <w:rPr>
                <w:rFonts w:eastAsia="DejaVu Sans"/>
                <w:color w:val="00000A"/>
                <w:lang w:eastAsia="ar-SA"/>
              </w:rPr>
              <w:t>, quizzes and exams</w:t>
            </w:r>
          </w:p>
        </w:tc>
      </w:tr>
    </w:tbl>
    <w:p w:rsidR="00F02B40" w:rsidRPr="00C16309" w:rsidRDefault="00F02B40" w:rsidP="007151ED">
      <w:pPr>
        <w:rPr>
          <w:rFonts w:ascii="Times New Roman" w:hAnsi="Times New Roman" w:cs="Times New Roman"/>
          <w:b/>
          <w:sz w:val="24"/>
          <w:szCs w:val="24"/>
          <w:u w:val="single"/>
        </w:rPr>
      </w:pPr>
    </w:p>
    <w:p w:rsidR="007151ED" w:rsidRPr="00C16309" w:rsidRDefault="007151ED" w:rsidP="007151ED">
      <w:pPr>
        <w:rPr>
          <w:rFonts w:ascii="Times New Roman" w:hAnsi="Times New Roman" w:cs="Times New Roman"/>
          <w:b/>
          <w:sz w:val="24"/>
          <w:szCs w:val="24"/>
          <w:u w:val="single"/>
        </w:rPr>
      </w:pPr>
      <w:r w:rsidRPr="00C16309">
        <w:rPr>
          <w:rFonts w:ascii="Times New Roman" w:hAnsi="Times New Roman" w:cs="Times New Roman"/>
          <w:b/>
          <w:sz w:val="24"/>
          <w:szCs w:val="24"/>
          <w:u w:val="single"/>
        </w:rPr>
        <w:t>GRADING</w:t>
      </w:r>
    </w:p>
    <w:p w:rsidR="007151ED" w:rsidRPr="00C16309" w:rsidRDefault="00E218E2" w:rsidP="007151ED">
      <w:pPr>
        <w:rPr>
          <w:rFonts w:ascii="Times New Roman" w:hAnsi="Times New Roman" w:cs="Times New Roman"/>
          <w:sz w:val="24"/>
          <w:szCs w:val="24"/>
        </w:rPr>
      </w:pPr>
      <w:r w:rsidRPr="00C16309">
        <w:rPr>
          <w:rFonts w:ascii="Times New Roman" w:hAnsi="Times New Roman" w:cs="Times New Roman"/>
          <w:sz w:val="24"/>
          <w:szCs w:val="24"/>
        </w:rPr>
        <w:t>95-100% A</w:t>
      </w:r>
      <w:r w:rsidR="007151ED" w:rsidRPr="00C16309">
        <w:rPr>
          <w:rFonts w:ascii="Times New Roman" w:hAnsi="Times New Roman" w:cs="Times New Roman"/>
          <w:sz w:val="24"/>
          <w:szCs w:val="24"/>
        </w:rPr>
        <w:tab/>
      </w:r>
      <w:r w:rsidR="007151ED" w:rsidRPr="00C16309">
        <w:rPr>
          <w:rFonts w:ascii="Times New Roman" w:hAnsi="Times New Roman" w:cs="Times New Roman"/>
          <w:sz w:val="24"/>
          <w:szCs w:val="24"/>
        </w:rPr>
        <w:tab/>
        <w:t>90-94% B+</w:t>
      </w:r>
      <w:r w:rsidR="007151ED" w:rsidRPr="00C16309">
        <w:rPr>
          <w:rFonts w:ascii="Times New Roman" w:hAnsi="Times New Roman" w:cs="Times New Roman"/>
          <w:sz w:val="24"/>
          <w:szCs w:val="24"/>
        </w:rPr>
        <w:tab/>
      </w:r>
      <w:r w:rsidR="007151ED" w:rsidRPr="00C16309">
        <w:rPr>
          <w:rFonts w:ascii="Times New Roman" w:hAnsi="Times New Roman" w:cs="Times New Roman"/>
          <w:sz w:val="24"/>
          <w:szCs w:val="24"/>
        </w:rPr>
        <w:tab/>
        <w:t>85-89% B</w:t>
      </w:r>
      <w:r w:rsidR="007151ED" w:rsidRPr="00C16309">
        <w:rPr>
          <w:rFonts w:ascii="Times New Roman" w:hAnsi="Times New Roman" w:cs="Times New Roman"/>
          <w:sz w:val="24"/>
          <w:szCs w:val="24"/>
        </w:rPr>
        <w:tab/>
      </w:r>
      <w:r w:rsidR="007151ED" w:rsidRPr="00C16309">
        <w:rPr>
          <w:rFonts w:ascii="Times New Roman" w:hAnsi="Times New Roman" w:cs="Times New Roman"/>
          <w:sz w:val="24"/>
          <w:szCs w:val="24"/>
        </w:rPr>
        <w:tab/>
        <w:t>78-84% C+</w:t>
      </w:r>
    </w:p>
    <w:p w:rsidR="007151ED" w:rsidRPr="00C16309" w:rsidRDefault="007151ED" w:rsidP="007151ED">
      <w:pPr>
        <w:rPr>
          <w:rFonts w:ascii="Times New Roman" w:hAnsi="Times New Roman" w:cs="Times New Roman"/>
          <w:sz w:val="24"/>
          <w:szCs w:val="24"/>
        </w:rPr>
      </w:pPr>
      <w:r w:rsidRPr="00C16309">
        <w:rPr>
          <w:rFonts w:ascii="Times New Roman" w:hAnsi="Times New Roman" w:cs="Times New Roman"/>
          <w:sz w:val="24"/>
          <w:szCs w:val="24"/>
        </w:rPr>
        <w:t>70-77% C</w:t>
      </w:r>
      <w:r w:rsidRPr="00C16309">
        <w:rPr>
          <w:rFonts w:ascii="Times New Roman" w:hAnsi="Times New Roman" w:cs="Times New Roman"/>
          <w:sz w:val="24"/>
          <w:szCs w:val="24"/>
        </w:rPr>
        <w:tab/>
      </w:r>
      <w:r w:rsidRPr="00C16309">
        <w:rPr>
          <w:rFonts w:ascii="Times New Roman" w:hAnsi="Times New Roman" w:cs="Times New Roman"/>
          <w:sz w:val="24"/>
          <w:szCs w:val="24"/>
        </w:rPr>
        <w:tab/>
        <w:t>65-69% D+</w:t>
      </w:r>
      <w:r w:rsidRPr="00C16309">
        <w:rPr>
          <w:rFonts w:ascii="Times New Roman" w:hAnsi="Times New Roman" w:cs="Times New Roman"/>
          <w:sz w:val="24"/>
          <w:szCs w:val="24"/>
        </w:rPr>
        <w:tab/>
      </w:r>
      <w:r w:rsidRPr="00C16309">
        <w:rPr>
          <w:rFonts w:ascii="Times New Roman" w:hAnsi="Times New Roman" w:cs="Times New Roman"/>
          <w:sz w:val="24"/>
          <w:szCs w:val="24"/>
        </w:rPr>
        <w:tab/>
        <w:t>60-64% D</w:t>
      </w:r>
      <w:r w:rsidRPr="00C16309">
        <w:rPr>
          <w:rFonts w:ascii="Times New Roman" w:hAnsi="Times New Roman" w:cs="Times New Roman"/>
          <w:sz w:val="24"/>
          <w:szCs w:val="24"/>
        </w:rPr>
        <w:tab/>
      </w:r>
      <w:r w:rsidRPr="00C16309">
        <w:rPr>
          <w:rFonts w:ascii="Times New Roman" w:hAnsi="Times New Roman" w:cs="Times New Roman"/>
          <w:sz w:val="24"/>
          <w:szCs w:val="24"/>
        </w:rPr>
        <w:tab/>
        <w:t>Below 60% F</w:t>
      </w:r>
    </w:p>
    <w:p w:rsidR="007151ED" w:rsidRPr="00CA1E13" w:rsidRDefault="007151ED" w:rsidP="00CA1E13">
      <w:pPr>
        <w:ind w:firstLine="720"/>
        <w:rPr>
          <w:rFonts w:ascii="Times New Roman" w:hAnsi="Times New Roman" w:cs="Times New Roman"/>
          <w:sz w:val="24"/>
          <w:szCs w:val="24"/>
        </w:rPr>
      </w:pPr>
      <w:r w:rsidRPr="00CA1E13">
        <w:rPr>
          <w:rFonts w:ascii="Times New Roman" w:hAnsi="Times New Roman" w:cs="Times New Roman"/>
          <w:sz w:val="24"/>
          <w:szCs w:val="24"/>
        </w:rPr>
        <w:t xml:space="preserve">a. Participation (daily): 15 pts </w:t>
      </w:r>
    </w:p>
    <w:p w:rsidR="007151ED" w:rsidRPr="00CA1E13" w:rsidRDefault="00CA1E13" w:rsidP="007151ED">
      <w:pPr>
        <w:ind w:firstLine="720"/>
        <w:rPr>
          <w:rFonts w:ascii="Times New Roman" w:hAnsi="Times New Roman" w:cs="Times New Roman"/>
          <w:sz w:val="24"/>
          <w:szCs w:val="24"/>
        </w:rPr>
      </w:pPr>
      <w:r w:rsidRPr="00CA1E13">
        <w:rPr>
          <w:rFonts w:ascii="Times New Roman" w:hAnsi="Times New Roman" w:cs="Times New Roman"/>
          <w:sz w:val="24"/>
          <w:szCs w:val="24"/>
        </w:rPr>
        <w:t>b. G</w:t>
      </w:r>
      <w:r w:rsidR="007151ED" w:rsidRPr="00CA1E13">
        <w:rPr>
          <w:rFonts w:ascii="Times New Roman" w:hAnsi="Times New Roman" w:cs="Times New Roman"/>
          <w:sz w:val="24"/>
          <w:szCs w:val="24"/>
        </w:rPr>
        <w:t xml:space="preserve">roup presentation: 20 pts </w:t>
      </w:r>
    </w:p>
    <w:p w:rsidR="007151ED" w:rsidRPr="00CA1E13" w:rsidRDefault="00CA1E13" w:rsidP="007151ED">
      <w:pPr>
        <w:ind w:firstLine="720"/>
        <w:rPr>
          <w:rFonts w:ascii="Times New Roman" w:hAnsi="Times New Roman" w:cs="Times New Roman"/>
          <w:sz w:val="24"/>
          <w:szCs w:val="24"/>
        </w:rPr>
      </w:pPr>
      <w:r w:rsidRPr="00CA1E13">
        <w:rPr>
          <w:rFonts w:ascii="Times New Roman" w:hAnsi="Times New Roman" w:cs="Times New Roman"/>
          <w:sz w:val="24"/>
          <w:szCs w:val="24"/>
        </w:rPr>
        <w:t>c</w:t>
      </w:r>
      <w:r w:rsidR="007151ED" w:rsidRPr="00CA1E13">
        <w:rPr>
          <w:rFonts w:ascii="Times New Roman" w:hAnsi="Times New Roman" w:cs="Times New Roman"/>
          <w:sz w:val="24"/>
          <w:szCs w:val="24"/>
        </w:rPr>
        <w:t xml:space="preserve">. Written reflections (2): 30 pts </w:t>
      </w:r>
    </w:p>
    <w:p w:rsidR="007151ED" w:rsidRPr="00CA1E13" w:rsidRDefault="00CA1E13" w:rsidP="007151ED">
      <w:pPr>
        <w:ind w:firstLine="720"/>
        <w:rPr>
          <w:rFonts w:ascii="Times New Roman" w:hAnsi="Times New Roman" w:cs="Times New Roman"/>
          <w:sz w:val="24"/>
          <w:szCs w:val="24"/>
        </w:rPr>
      </w:pPr>
      <w:r w:rsidRPr="00CA1E13">
        <w:rPr>
          <w:rFonts w:ascii="Times New Roman" w:hAnsi="Times New Roman" w:cs="Times New Roman"/>
          <w:sz w:val="24"/>
          <w:szCs w:val="24"/>
        </w:rPr>
        <w:t>d.</w:t>
      </w:r>
      <w:r w:rsidR="007151ED" w:rsidRPr="00CA1E13">
        <w:rPr>
          <w:rFonts w:ascii="Times New Roman" w:hAnsi="Times New Roman" w:cs="Times New Roman"/>
          <w:sz w:val="24"/>
          <w:szCs w:val="24"/>
        </w:rPr>
        <w:t xml:space="preserve"> Exams (2): 60 pts </w:t>
      </w:r>
    </w:p>
    <w:p w:rsidR="007151ED" w:rsidRPr="00C16309" w:rsidRDefault="00CA1E13" w:rsidP="007151ED">
      <w:pPr>
        <w:ind w:firstLine="720"/>
        <w:rPr>
          <w:rFonts w:ascii="Times New Roman" w:hAnsi="Times New Roman" w:cs="Times New Roman"/>
          <w:sz w:val="24"/>
          <w:szCs w:val="24"/>
        </w:rPr>
      </w:pPr>
      <w:r w:rsidRPr="00CA1E13">
        <w:rPr>
          <w:rFonts w:ascii="Times New Roman" w:hAnsi="Times New Roman" w:cs="Times New Roman"/>
          <w:sz w:val="24"/>
          <w:szCs w:val="24"/>
        </w:rPr>
        <w:t>e.</w:t>
      </w:r>
      <w:r w:rsidR="00E571A8">
        <w:rPr>
          <w:rFonts w:ascii="Times New Roman" w:hAnsi="Times New Roman" w:cs="Times New Roman"/>
          <w:sz w:val="24"/>
          <w:szCs w:val="24"/>
        </w:rPr>
        <w:t xml:space="preserve">. Quizzes (2): 25 </w:t>
      </w:r>
      <w:r w:rsidR="007151ED" w:rsidRPr="00CA1E13">
        <w:rPr>
          <w:rFonts w:ascii="Times New Roman" w:hAnsi="Times New Roman" w:cs="Times New Roman"/>
          <w:sz w:val="24"/>
          <w:szCs w:val="24"/>
        </w:rPr>
        <w:t xml:space="preserve"> pts</w:t>
      </w:r>
      <w:r w:rsidR="007151ED" w:rsidRPr="00C16309">
        <w:rPr>
          <w:rFonts w:ascii="Times New Roman" w:hAnsi="Times New Roman" w:cs="Times New Roman"/>
          <w:sz w:val="24"/>
          <w:szCs w:val="24"/>
        </w:rPr>
        <w:t xml:space="preserve"> </w:t>
      </w:r>
      <w:r w:rsidR="00F276AF">
        <w:rPr>
          <w:rFonts w:ascii="Times New Roman" w:hAnsi="Times New Roman" w:cs="Times New Roman"/>
          <w:sz w:val="24"/>
          <w:szCs w:val="24"/>
        </w:rPr>
        <w:br/>
      </w:r>
      <w:r w:rsidR="00F276AF">
        <w:rPr>
          <w:rFonts w:ascii="Times New Roman" w:hAnsi="Times New Roman" w:cs="Times New Roman"/>
          <w:sz w:val="24"/>
          <w:szCs w:val="24"/>
        </w:rPr>
        <w:br/>
      </w:r>
    </w:p>
    <w:p w:rsidR="007151ED" w:rsidRPr="00C16309" w:rsidRDefault="007151ED" w:rsidP="007151ED">
      <w:pPr>
        <w:rPr>
          <w:rFonts w:ascii="Times New Roman" w:hAnsi="Times New Roman" w:cs="Times New Roman"/>
          <w:sz w:val="24"/>
          <w:szCs w:val="24"/>
        </w:rPr>
      </w:pPr>
      <w:r w:rsidRPr="00C16309">
        <w:rPr>
          <w:rFonts w:ascii="Times New Roman" w:hAnsi="Times New Roman" w:cs="Times New Roman"/>
          <w:b/>
          <w:sz w:val="24"/>
          <w:szCs w:val="24"/>
          <w:u w:val="single"/>
        </w:rPr>
        <w:t>Requirements: Attendance, participation, deadlines, writing quality</w:t>
      </w:r>
    </w:p>
    <w:p w:rsidR="007151ED" w:rsidRPr="00C16309" w:rsidRDefault="007151ED" w:rsidP="007151ED">
      <w:pPr>
        <w:ind w:left="720"/>
        <w:rPr>
          <w:rFonts w:ascii="Times New Roman" w:hAnsi="Times New Roman" w:cs="Times New Roman"/>
          <w:sz w:val="24"/>
          <w:szCs w:val="24"/>
        </w:rPr>
      </w:pPr>
      <w:r w:rsidRPr="00C16309">
        <w:rPr>
          <w:rFonts w:ascii="Times New Roman" w:hAnsi="Times New Roman" w:cs="Times New Roman"/>
          <w:sz w:val="24"/>
          <w:szCs w:val="24"/>
        </w:rPr>
        <w:t xml:space="preserve">a. Students are expected to attend all class sessions on time and contribute actively to class discussions.  If you miss class, </w:t>
      </w:r>
      <w:r w:rsidR="00BA5D7E" w:rsidRPr="00C16309">
        <w:rPr>
          <w:rFonts w:ascii="Times New Roman" w:hAnsi="Times New Roman" w:cs="Times New Roman"/>
          <w:sz w:val="24"/>
          <w:szCs w:val="24"/>
        </w:rPr>
        <w:t>you</w:t>
      </w:r>
      <w:r w:rsidRPr="00C16309">
        <w:rPr>
          <w:rFonts w:ascii="Times New Roman" w:hAnsi="Times New Roman" w:cs="Times New Roman"/>
          <w:sz w:val="24"/>
          <w:szCs w:val="24"/>
        </w:rPr>
        <w:t xml:space="preserve"> are responsible for finding out what happened in class and what assignments are due.  </w:t>
      </w:r>
      <w:r w:rsidR="00BA5D7E" w:rsidRPr="00C16309">
        <w:rPr>
          <w:rFonts w:ascii="Times New Roman" w:hAnsi="Times New Roman" w:cs="Times New Roman"/>
          <w:sz w:val="24"/>
          <w:szCs w:val="24"/>
        </w:rPr>
        <w:t>If you have any questio</w:t>
      </w:r>
      <w:r w:rsidR="00E571A8">
        <w:rPr>
          <w:rFonts w:ascii="Times New Roman" w:hAnsi="Times New Roman" w:cs="Times New Roman"/>
          <w:sz w:val="24"/>
          <w:szCs w:val="24"/>
        </w:rPr>
        <w:t>ns after</w:t>
      </w:r>
      <w:r w:rsidR="00BA5D7E" w:rsidRPr="00C16309">
        <w:rPr>
          <w:rFonts w:ascii="Times New Roman" w:hAnsi="Times New Roman" w:cs="Times New Roman"/>
          <w:sz w:val="24"/>
          <w:szCs w:val="24"/>
        </w:rPr>
        <w:t xml:space="preserve"> get</w:t>
      </w:r>
      <w:r w:rsidR="00E571A8">
        <w:rPr>
          <w:rFonts w:ascii="Times New Roman" w:hAnsi="Times New Roman" w:cs="Times New Roman"/>
          <w:sz w:val="24"/>
          <w:szCs w:val="24"/>
        </w:rPr>
        <w:t>ting</w:t>
      </w:r>
      <w:r w:rsidR="00BA5D7E" w:rsidRPr="00C16309">
        <w:rPr>
          <w:rFonts w:ascii="Times New Roman" w:hAnsi="Times New Roman" w:cs="Times New Roman"/>
          <w:sz w:val="24"/>
          <w:szCs w:val="24"/>
        </w:rPr>
        <w:t xml:space="preserve"> the </w:t>
      </w:r>
      <w:r w:rsidR="00E571A8">
        <w:rPr>
          <w:rFonts w:ascii="Times New Roman" w:hAnsi="Times New Roman" w:cs="Times New Roman"/>
          <w:sz w:val="24"/>
          <w:szCs w:val="24"/>
        </w:rPr>
        <w:t xml:space="preserve">assignments and notes from a classmate, </w:t>
      </w:r>
      <w:r w:rsidR="00BA5D7E" w:rsidRPr="00C16309">
        <w:rPr>
          <w:rFonts w:ascii="Times New Roman" w:hAnsi="Times New Roman" w:cs="Times New Roman"/>
          <w:sz w:val="24"/>
          <w:szCs w:val="24"/>
        </w:rPr>
        <w:t xml:space="preserve">you may stop by my office </w:t>
      </w:r>
      <w:r w:rsidRPr="00C16309">
        <w:rPr>
          <w:rFonts w:ascii="Times New Roman" w:hAnsi="Times New Roman" w:cs="Times New Roman"/>
          <w:sz w:val="24"/>
          <w:szCs w:val="24"/>
        </w:rPr>
        <w:t>and ask me t</w:t>
      </w:r>
      <w:r w:rsidR="00BA5D7E" w:rsidRPr="00C16309">
        <w:rPr>
          <w:rFonts w:ascii="Times New Roman" w:hAnsi="Times New Roman" w:cs="Times New Roman"/>
          <w:sz w:val="24"/>
          <w:szCs w:val="24"/>
        </w:rPr>
        <w:t>o discuss it with you in person.</w:t>
      </w:r>
    </w:p>
    <w:p w:rsidR="007151ED" w:rsidRPr="00C16309" w:rsidRDefault="00BA5D7E" w:rsidP="007151ED">
      <w:pPr>
        <w:ind w:firstLine="720"/>
        <w:rPr>
          <w:rFonts w:ascii="Times New Roman" w:hAnsi="Times New Roman" w:cs="Times New Roman"/>
          <w:sz w:val="24"/>
          <w:szCs w:val="24"/>
        </w:rPr>
      </w:pPr>
      <w:r w:rsidRPr="00C16309">
        <w:rPr>
          <w:rFonts w:ascii="Times New Roman" w:hAnsi="Times New Roman" w:cs="Times New Roman"/>
          <w:sz w:val="24"/>
          <w:szCs w:val="24"/>
        </w:rPr>
        <w:t>b. Students will join assigned</w:t>
      </w:r>
      <w:r w:rsidR="007151ED" w:rsidRPr="00C16309">
        <w:rPr>
          <w:rFonts w:ascii="Times New Roman" w:hAnsi="Times New Roman" w:cs="Times New Roman"/>
          <w:sz w:val="24"/>
          <w:szCs w:val="24"/>
        </w:rPr>
        <w:t xml:space="preserve"> groups and collaborate during various projects and </w:t>
      </w:r>
      <w:r w:rsidR="005C25A8">
        <w:rPr>
          <w:rFonts w:ascii="Times New Roman" w:hAnsi="Times New Roman" w:cs="Times New Roman"/>
          <w:sz w:val="24"/>
          <w:szCs w:val="24"/>
        </w:rPr>
        <w:br/>
        <w:t xml:space="preserve">            </w:t>
      </w:r>
      <w:r w:rsidR="007151ED" w:rsidRPr="00C16309">
        <w:rPr>
          <w:rFonts w:ascii="Times New Roman" w:hAnsi="Times New Roman" w:cs="Times New Roman"/>
          <w:sz w:val="24"/>
          <w:szCs w:val="24"/>
        </w:rPr>
        <w:t>activities.</w:t>
      </w:r>
    </w:p>
    <w:p w:rsidR="007151ED" w:rsidRPr="00C16309" w:rsidRDefault="007151ED" w:rsidP="007151ED">
      <w:pPr>
        <w:ind w:left="720"/>
        <w:rPr>
          <w:rFonts w:ascii="Times New Roman" w:hAnsi="Times New Roman" w:cs="Times New Roman"/>
          <w:sz w:val="24"/>
          <w:szCs w:val="24"/>
        </w:rPr>
      </w:pPr>
      <w:r w:rsidRPr="00C16309">
        <w:rPr>
          <w:rFonts w:ascii="Times New Roman" w:hAnsi="Times New Roman" w:cs="Times New Roman"/>
          <w:sz w:val="24"/>
          <w:szCs w:val="24"/>
        </w:rPr>
        <w:t xml:space="preserve">c. </w:t>
      </w:r>
      <w:r w:rsidR="00BA5D7E" w:rsidRPr="00C16309">
        <w:rPr>
          <w:rFonts w:ascii="Times New Roman" w:hAnsi="Times New Roman" w:cs="Times New Roman"/>
          <w:sz w:val="24"/>
          <w:szCs w:val="24"/>
        </w:rPr>
        <w:t>All homework, unless otherwise noted, must</w:t>
      </w:r>
      <w:r w:rsidRPr="00C16309">
        <w:rPr>
          <w:rFonts w:ascii="Times New Roman" w:hAnsi="Times New Roman" w:cs="Times New Roman"/>
          <w:sz w:val="24"/>
          <w:szCs w:val="24"/>
        </w:rPr>
        <w:t xml:space="preserve"> be typed and double-s</w:t>
      </w:r>
      <w:r w:rsidR="00AE14A4" w:rsidRPr="00C16309">
        <w:rPr>
          <w:rFonts w:ascii="Times New Roman" w:hAnsi="Times New Roman" w:cs="Times New Roman"/>
          <w:sz w:val="24"/>
          <w:szCs w:val="24"/>
        </w:rPr>
        <w:t xml:space="preserve"> </w:t>
      </w:r>
      <w:r w:rsidRPr="00C16309">
        <w:rPr>
          <w:rFonts w:ascii="Times New Roman" w:hAnsi="Times New Roman" w:cs="Times New Roman"/>
          <w:sz w:val="24"/>
          <w:szCs w:val="24"/>
        </w:rPr>
        <w:t>paced, on 8.5” x 11” paper, with 1” margins, using 12 point Times New Roman Font.</w:t>
      </w:r>
    </w:p>
    <w:p w:rsidR="00BC340E" w:rsidRDefault="00F276AF" w:rsidP="007151ED">
      <w:pPr>
        <w:ind w:left="720"/>
        <w:rPr>
          <w:rFonts w:ascii="Times New Roman" w:hAnsi="Times New Roman" w:cs="Times New Roman"/>
          <w:sz w:val="24"/>
          <w:szCs w:val="24"/>
        </w:rPr>
      </w:pPr>
      <w:r>
        <w:rPr>
          <w:rFonts w:ascii="Times New Roman" w:hAnsi="Times New Roman" w:cs="Times New Roman"/>
          <w:sz w:val="24"/>
          <w:szCs w:val="24"/>
        </w:rPr>
        <w:t>d</w:t>
      </w:r>
      <w:r w:rsidR="00AC32AD" w:rsidRPr="00C16309">
        <w:rPr>
          <w:rFonts w:ascii="Times New Roman" w:hAnsi="Times New Roman" w:cs="Times New Roman"/>
          <w:sz w:val="24"/>
          <w:szCs w:val="24"/>
        </w:rPr>
        <w:t xml:space="preserve">) </w:t>
      </w:r>
      <w:r w:rsidR="007151ED" w:rsidRPr="00C16309">
        <w:rPr>
          <w:rFonts w:ascii="Times New Roman" w:hAnsi="Times New Roman" w:cs="Times New Roman"/>
          <w:sz w:val="24"/>
          <w:szCs w:val="24"/>
        </w:rPr>
        <w:t xml:space="preserve"> </w:t>
      </w:r>
      <w:r w:rsidR="00BC340E">
        <w:rPr>
          <w:rFonts w:ascii="Times New Roman" w:hAnsi="Times New Roman" w:cs="Times New Roman"/>
          <w:sz w:val="24"/>
          <w:szCs w:val="24"/>
        </w:rPr>
        <w:t>More than 3 absences may result in a reduced grade.</w:t>
      </w:r>
    </w:p>
    <w:p w:rsidR="007151ED" w:rsidRDefault="00BC340E" w:rsidP="007151ED">
      <w:pPr>
        <w:ind w:left="720"/>
        <w:rPr>
          <w:rFonts w:ascii="Times New Roman" w:hAnsi="Times New Roman" w:cs="Times New Roman"/>
          <w:sz w:val="24"/>
          <w:szCs w:val="24"/>
        </w:rPr>
      </w:pPr>
      <w:r>
        <w:rPr>
          <w:rFonts w:ascii="Times New Roman" w:hAnsi="Times New Roman" w:cs="Times New Roman"/>
          <w:sz w:val="24"/>
          <w:szCs w:val="24"/>
        </w:rPr>
        <w:t xml:space="preserve">e) </w:t>
      </w:r>
      <w:r w:rsidR="007151ED" w:rsidRPr="00C16309">
        <w:rPr>
          <w:rFonts w:ascii="Times New Roman" w:hAnsi="Times New Roman" w:cs="Times New Roman"/>
          <w:sz w:val="24"/>
          <w:szCs w:val="24"/>
        </w:rPr>
        <w:t>Cell phones and other electronic devices must be turned off before coming to class.  I may confiscat</w:t>
      </w:r>
      <w:r w:rsidR="00AC32AD" w:rsidRPr="00C16309">
        <w:rPr>
          <w:rFonts w:ascii="Times New Roman" w:hAnsi="Times New Roman" w:cs="Times New Roman"/>
          <w:sz w:val="24"/>
          <w:szCs w:val="24"/>
        </w:rPr>
        <w:t>e phones and similar devices and</w:t>
      </w:r>
      <w:r w:rsidR="007151ED" w:rsidRPr="00C16309">
        <w:rPr>
          <w:rFonts w:ascii="Times New Roman" w:hAnsi="Times New Roman" w:cs="Times New Roman"/>
          <w:sz w:val="24"/>
          <w:szCs w:val="24"/>
        </w:rPr>
        <w:t xml:space="preserve"> mark the student absent should a student use them in class.</w:t>
      </w:r>
      <w:r w:rsidR="00AC32AD" w:rsidRPr="00C16309">
        <w:rPr>
          <w:rFonts w:ascii="Times New Roman" w:hAnsi="Times New Roman" w:cs="Times New Roman"/>
          <w:sz w:val="24"/>
          <w:szCs w:val="24"/>
        </w:rPr>
        <w:t xml:space="preserve">  If you need to leave the class briefly to use the restroom, please be </w:t>
      </w:r>
      <w:r w:rsidR="00682615" w:rsidRPr="00C16309">
        <w:rPr>
          <w:rFonts w:ascii="Times New Roman" w:hAnsi="Times New Roman" w:cs="Times New Roman"/>
          <w:sz w:val="24"/>
          <w:szCs w:val="24"/>
        </w:rPr>
        <w:t>show courtesy by not taking</w:t>
      </w:r>
      <w:r w:rsidR="00AC32AD" w:rsidRPr="00C16309">
        <w:rPr>
          <w:rFonts w:ascii="Times New Roman" w:hAnsi="Times New Roman" w:cs="Times New Roman"/>
          <w:sz w:val="24"/>
          <w:szCs w:val="24"/>
        </w:rPr>
        <w:t xml:space="preserve"> your cell phone with you.</w:t>
      </w:r>
    </w:p>
    <w:p w:rsidR="00F276AF" w:rsidRDefault="00BC340E" w:rsidP="007151ED">
      <w:pPr>
        <w:ind w:left="720"/>
        <w:rPr>
          <w:rFonts w:ascii="Times New Roman" w:hAnsi="Times New Roman" w:cs="Times New Roman"/>
          <w:sz w:val="24"/>
          <w:szCs w:val="24"/>
        </w:rPr>
      </w:pPr>
      <w:r>
        <w:rPr>
          <w:rFonts w:ascii="Times New Roman" w:hAnsi="Times New Roman" w:cs="Times New Roman"/>
          <w:sz w:val="24"/>
          <w:szCs w:val="24"/>
        </w:rPr>
        <w:t>f</w:t>
      </w:r>
      <w:r w:rsidR="00F276AF">
        <w:rPr>
          <w:rFonts w:ascii="Times New Roman" w:hAnsi="Times New Roman" w:cs="Times New Roman"/>
          <w:sz w:val="24"/>
          <w:szCs w:val="24"/>
        </w:rPr>
        <w:t>) Courtesy and respectful behavior are expected at all times.</w:t>
      </w:r>
    </w:p>
    <w:p w:rsidR="00F276AF" w:rsidRPr="00C16309" w:rsidRDefault="00F276AF" w:rsidP="007151ED">
      <w:pPr>
        <w:ind w:left="720"/>
        <w:rPr>
          <w:rFonts w:ascii="Times New Roman" w:hAnsi="Times New Roman" w:cs="Times New Roman"/>
          <w:sz w:val="24"/>
          <w:szCs w:val="24"/>
        </w:rPr>
      </w:pPr>
      <w:r>
        <w:rPr>
          <w:rFonts w:ascii="Times New Roman" w:hAnsi="Times New Roman" w:cs="Times New Roman"/>
          <w:sz w:val="24"/>
          <w:szCs w:val="24"/>
        </w:rPr>
        <w:t xml:space="preserve">  </w:t>
      </w:r>
    </w:p>
    <w:p w:rsidR="00BC340E" w:rsidRDefault="00BC340E" w:rsidP="007151ED">
      <w:pPr>
        <w:rPr>
          <w:rFonts w:ascii="Times New Roman" w:hAnsi="Times New Roman" w:cs="Times New Roman"/>
          <w:b/>
          <w:sz w:val="24"/>
          <w:szCs w:val="24"/>
          <w:u w:val="single"/>
        </w:rPr>
      </w:pPr>
    </w:p>
    <w:p w:rsidR="007151ED" w:rsidRPr="00A43DF4" w:rsidRDefault="007151ED" w:rsidP="007151ED">
      <w:pPr>
        <w:rPr>
          <w:rFonts w:ascii="Times New Roman" w:hAnsi="Times New Roman" w:cs="Times New Roman"/>
          <w:b/>
          <w:sz w:val="24"/>
          <w:szCs w:val="24"/>
        </w:rPr>
      </w:pPr>
      <w:r w:rsidRPr="00C16309">
        <w:rPr>
          <w:rFonts w:ascii="Times New Roman" w:hAnsi="Times New Roman" w:cs="Times New Roman"/>
          <w:b/>
          <w:sz w:val="24"/>
          <w:szCs w:val="24"/>
          <w:u w:val="single"/>
        </w:rPr>
        <w:t xml:space="preserve">Tentative calendar </w:t>
      </w:r>
      <w:r w:rsidR="00A43DF4" w:rsidRPr="00A43DF4">
        <w:rPr>
          <w:rFonts w:ascii="Times New Roman" w:hAnsi="Times New Roman" w:cs="Times New Roman"/>
          <w:b/>
          <w:sz w:val="24"/>
          <w:szCs w:val="24"/>
        </w:rPr>
        <w:t>(subject to change as necessary)</w:t>
      </w:r>
      <w:r w:rsidR="00BC340E">
        <w:rPr>
          <w:rFonts w:ascii="Times New Roman" w:hAnsi="Times New Roman" w:cs="Times New Roman"/>
          <w:b/>
          <w:sz w:val="24"/>
          <w:szCs w:val="24"/>
        </w:rPr>
        <w:br/>
      </w:r>
      <w:r w:rsidR="00BC340E">
        <w:rPr>
          <w:rFonts w:ascii="Times New Roman" w:hAnsi="Times New Roman" w:cs="Times New Roman"/>
          <w:b/>
          <w:sz w:val="24"/>
          <w:szCs w:val="24"/>
        </w:rPr>
        <w:br/>
      </w:r>
    </w:p>
    <w:tbl>
      <w:tblPr>
        <w:tblStyle w:val="TableGrid"/>
        <w:tblW w:w="0" w:type="auto"/>
        <w:tblLook w:val="04A0" w:firstRow="1" w:lastRow="0" w:firstColumn="1" w:lastColumn="0" w:noHBand="0" w:noVBand="1"/>
      </w:tblPr>
      <w:tblGrid>
        <w:gridCol w:w="2394"/>
        <w:gridCol w:w="2394"/>
        <w:gridCol w:w="4230"/>
      </w:tblGrid>
      <w:tr w:rsidR="007020E1" w:rsidRPr="00C16309" w:rsidTr="007020E1">
        <w:tc>
          <w:tcPr>
            <w:tcW w:w="2394" w:type="dxa"/>
          </w:tcPr>
          <w:p w:rsidR="007020E1" w:rsidRPr="00C16309" w:rsidRDefault="007020E1" w:rsidP="00B26D2C">
            <w:pPr>
              <w:rPr>
                <w:rFonts w:ascii="Times New Roman" w:hAnsi="Times New Roman" w:cs="Times New Roman"/>
                <w:b/>
                <w:sz w:val="24"/>
                <w:szCs w:val="24"/>
              </w:rPr>
            </w:pPr>
            <w:r w:rsidRPr="00C16309">
              <w:rPr>
                <w:rFonts w:ascii="Times New Roman" w:hAnsi="Times New Roman" w:cs="Times New Roman"/>
                <w:b/>
                <w:sz w:val="24"/>
                <w:szCs w:val="24"/>
              </w:rPr>
              <w:t>Week</w:t>
            </w:r>
          </w:p>
        </w:tc>
        <w:tc>
          <w:tcPr>
            <w:tcW w:w="2394" w:type="dxa"/>
          </w:tcPr>
          <w:p w:rsidR="007020E1" w:rsidRPr="00C16309" w:rsidRDefault="007020E1" w:rsidP="00B26D2C">
            <w:pPr>
              <w:rPr>
                <w:rFonts w:ascii="Times New Roman" w:hAnsi="Times New Roman" w:cs="Times New Roman"/>
                <w:b/>
                <w:sz w:val="24"/>
                <w:szCs w:val="24"/>
              </w:rPr>
            </w:pPr>
            <w:r w:rsidRPr="00C16309">
              <w:rPr>
                <w:rFonts w:ascii="Times New Roman" w:hAnsi="Times New Roman" w:cs="Times New Roman"/>
                <w:b/>
                <w:sz w:val="24"/>
                <w:szCs w:val="24"/>
              </w:rPr>
              <w:t>Topic</w:t>
            </w:r>
          </w:p>
        </w:tc>
        <w:tc>
          <w:tcPr>
            <w:tcW w:w="4230" w:type="dxa"/>
          </w:tcPr>
          <w:p w:rsidR="007020E1" w:rsidRPr="00C16309" w:rsidRDefault="007020E1" w:rsidP="00B26D2C">
            <w:pPr>
              <w:rPr>
                <w:rFonts w:ascii="Times New Roman" w:hAnsi="Times New Roman" w:cs="Times New Roman"/>
                <w:b/>
                <w:sz w:val="24"/>
                <w:szCs w:val="24"/>
              </w:rPr>
            </w:pPr>
            <w:r w:rsidRPr="00C16309">
              <w:rPr>
                <w:rFonts w:ascii="Times New Roman" w:hAnsi="Times New Roman" w:cs="Times New Roman"/>
                <w:b/>
                <w:sz w:val="24"/>
                <w:szCs w:val="24"/>
              </w:rPr>
              <w:t>Readings</w:t>
            </w:r>
          </w:p>
        </w:tc>
      </w:tr>
      <w:tr w:rsidR="007020E1" w:rsidRPr="00C16309" w:rsidTr="007020E1">
        <w:tc>
          <w:tcPr>
            <w:tcW w:w="2394" w:type="dxa"/>
          </w:tcPr>
          <w:p w:rsidR="007020E1" w:rsidRPr="00C16309" w:rsidRDefault="007020E1" w:rsidP="00B26D2C">
            <w:pPr>
              <w:rPr>
                <w:rFonts w:ascii="Times New Roman" w:hAnsi="Times New Roman" w:cs="Times New Roman"/>
                <w:b/>
                <w:sz w:val="24"/>
                <w:szCs w:val="24"/>
              </w:rPr>
            </w:pPr>
            <w:r w:rsidRPr="00C16309">
              <w:rPr>
                <w:rFonts w:ascii="Times New Roman" w:hAnsi="Times New Roman" w:cs="Times New Roman"/>
                <w:b/>
                <w:sz w:val="24"/>
                <w:szCs w:val="24"/>
              </w:rPr>
              <w:t>1: 08/27/14</w:t>
            </w:r>
          </w:p>
        </w:tc>
        <w:tc>
          <w:tcPr>
            <w:tcW w:w="2394" w:type="dxa"/>
          </w:tcPr>
          <w:p w:rsidR="007020E1" w:rsidRPr="00C16309" w:rsidRDefault="00DE0D5C" w:rsidP="00B26D2C">
            <w:pPr>
              <w:rPr>
                <w:rFonts w:ascii="Times New Roman" w:hAnsi="Times New Roman" w:cs="Times New Roman"/>
                <w:sz w:val="24"/>
                <w:szCs w:val="24"/>
              </w:rPr>
            </w:pPr>
            <w:r>
              <w:rPr>
                <w:rFonts w:ascii="Times New Roman" w:hAnsi="Times New Roman" w:cs="Times New Roman"/>
                <w:sz w:val="24"/>
                <w:szCs w:val="24"/>
              </w:rPr>
              <w:t>Introduction to Linguistically Diverse Students</w:t>
            </w:r>
          </w:p>
        </w:tc>
        <w:tc>
          <w:tcPr>
            <w:tcW w:w="4230" w:type="dxa"/>
          </w:tcPr>
          <w:p w:rsidR="007020E1" w:rsidRPr="00DE0D5C" w:rsidRDefault="00DE0D5C" w:rsidP="00B26D2C">
            <w:pPr>
              <w:rPr>
                <w:rFonts w:ascii="Times New Roman" w:hAnsi="Times New Roman" w:cs="Times New Roman"/>
                <w:sz w:val="24"/>
                <w:szCs w:val="24"/>
              </w:rPr>
            </w:pPr>
            <w:r w:rsidRPr="00DE0D5C">
              <w:rPr>
                <w:rFonts w:ascii="Times New Roman" w:hAnsi="Times New Roman" w:cs="Times New Roman"/>
                <w:i/>
                <w:sz w:val="24"/>
                <w:szCs w:val="24"/>
              </w:rPr>
              <w:t>Classroom Instruction That Works with English Language Learners</w:t>
            </w:r>
            <w:r>
              <w:rPr>
                <w:rFonts w:ascii="Times New Roman" w:hAnsi="Times New Roman" w:cs="Times New Roman"/>
                <w:i/>
                <w:sz w:val="24"/>
                <w:szCs w:val="24"/>
              </w:rPr>
              <w:t xml:space="preserve"> </w:t>
            </w:r>
            <w:r>
              <w:rPr>
                <w:rFonts w:ascii="Times New Roman" w:hAnsi="Times New Roman" w:cs="Times New Roman"/>
                <w:sz w:val="24"/>
                <w:szCs w:val="24"/>
              </w:rPr>
              <w:t>(Hill, J. and Flynn, K.)</w:t>
            </w:r>
          </w:p>
          <w:p w:rsidR="00DE0D5C" w:rsidRPr="00C16309" w:rsidRDefault="003E7CC3" w:rsidP="00B26D2C">
            <w:pPr>
              <w:rPr>
                <w:rFonts w:ascii="Times New Roman" w:hAnsi="Times New Roman" w:cs="Times New Roman"/>
                <w:sz w:val="24"/>
                <w:szCs w:val="24"/>
              </w:rPr>
            </w:pPr>
            <w:r>
              <w:rPr>
                <w:rFonts w:ascii="Times New Roman" w:hAnsi="Times New Roman" w:cs="Times New Roman"/>
                <w:sz w:val="24"/>
                <w:szCs w:val="24"/>
              </w:rPr>
              <w:t>p</w:t>
            </w:r>
            <w:r w:rsidR="00DE0D5C">
              <w:rPr>
                <w:rFonts w:ascii="Times New Roman" w:hAnsi="Times New Roman" w:cs="Times New Roman"/>
                <w:sz w:val="24"/>
                <w:szCs w:val="24"/>
              </w:rPr>
              <w:t>assages from chapters 4,5, and 6</w:t>
            </w:r>
          </w:p>
        </w:tc>
      </w:tr>
      <w:tr w:rsidR="007020E1" w:rsidRPr="00C16309" w:rsidTr="007020E1">
        <w:tc>
          <w:tcPr>
            <w:tcW w:w="2394" w:type="dxa"/>
          </w:tcPr>
          <w:p w:rsidR="007020E1" w:rsidRPr="00C16309" w:rsidRDefault="007020E1" w:rsidP="00AE14A4">
            <w:pPr>
              <w:rPr>
                <w:rFonts w:ascii="Times New Roman" w:hAnsi="Times New Roman" w:cs="Times New Roman"/>
                <w:b/>
                <w:sz w:val="24"/>
                <w:szCs w:val="24"/>
              </w:rPr>
            </w:pPr>
            <w:r w:rsidRPr="00C16309">
              <w:rPr>
                <w:rFonts w:ascii="Times New Roman" w:hAnsi="Times New Roman" w:cs="Times New Roman"/>
                <w:b/>
                <w:sz w:val="24"/>
                <w:szCs w:val="24"/>
              </w:rPr>
              <w:t>2: 09/01 and 09/03</w:t>
            </w:r>
          </w:p>
        </w:tc>
        <w:tc>
          <w:tcPr>
            <w:tcW w:w="2394" w:type="dxa"/>
          </w:tcPr>
          <w:p w:rsidR="007020E1" w:rsidRPr="00C16309" w:rsidRDefault="00DE0D5C" w:rsidP="00B26D2C">
            <w:pPr>
              <w:rPr>
                <w:rFonts w:ascii="Times New Roman" w:hAnsi="Times New Roman" w:cs="Times New Roman"/>
                <w:sz w:val="24"/>
                <w:szCs w:val="24"/>
              </w:rPr>
            </w:pPr>
            <w:r>
              <w:rPr>
                <w:rFonts w:ascii="Times New Roman" w:hAnsi="Times New Roman" w:cs="Times New Roman"/>
                <w:sz w:val="24"/>
                <w:szCs w:val="24"/>
              </w:rPr>
              <w:t>Introduction to Culturally Diverse Students</w:t>
            </w:r>
          </w:p>
        </w:tc>
        <w:tc>
          <w:tcPr>
            <w:tcW w:w="4230" w:type="dxa"/>
          </w:tcPr>
          <w:p w:rsidR="007020E1" w:rsidRPr="003E7CC3" w:rsidRDefault="003E7CC3" w:rsidP="00B26D2C">
            <w:pPr>
              <w:rPr>
                <w:rFonts w:ascii="Times New Roman" w:hAnsi="Times New Roman" w:cs="Times New Roman"/>
                <w:sz w:val="24"/>
                <w:szCs w:val="24"/>
              </w:rPr>
            </w:pPr>
            <w:r w:rsidRPr="003E7CC3">
              <w:rPr>
                <w:rFonts w:ascii="Times New Roman" w:hAnsi="Times New Roman" w:cs="Times New Roman"/>
                <w:i/>
                <w:sz w:val="24"/>
                <w:szCs w:val="24"/>
              </w:rPr>
              <w:t>This Flowing Toward Me</w:t>
            </w:r>
            <w:r>
              <w:rPr>
                <w:rFonts w:ascii="Times New Roman" w:hAnsi="Times New Roman" w:cs="Times New Roman"/>
                <w:sz w:val="24"/>
                <w:szCs w:val="24"/>
              </w:rPr>
              <w:t xml:space="preserve"> </w:t>
            </w:r>
            <w:r w:rsidR="00DE0D5C" w:rsidRPr="003E7CC3">
              <w:rPr>
                <w:rFonts w:ascii="Times New Roman" w:hAnsi="Times New Roman" w:cs="Times New Roman"/>
                <w:sz w:val="24"/>
                <w:szCs w:val="24"/>
              </w:rPr>
              <w:t xml:space="preserve"> </w:t>
            </w:r>
            <w:r>
              <w:rPr>
                <w:rFonts w:ascii="Times New Roman" w:hAnsi="Times New Roman" w:cs="Times New Roman"/>
                <w:sz w:val="24"/>
                <w:szCs w:val="24"/>
              </w:rPr>
              <w:t xml:space="preserve">(Lacey, M.) </w:t>
            </w:r>
            <w:r w:rsidR="00DE0D5C" w:rsidRPr="003E7CC3">
              <w:rPr>
                <w:rFonts w:ascii="Times New Roman" w:hAnsi="Times New Roman" w:cs="Times New Roman"/>
                <w:sz w:val="24"/>
                <w:szCs w:val="24"/>
              </w:rPr>
              <w:t xml:space="preserve">pp. </w:t>
            </w:r>
            <w:r w:rsidRPr="003E7CC3">
              <w:rPr>
                <w:rFonts w:ascii="Times New Roman" w:hAnsi="Times New Roman" w:cs="Times New Roman"/>
                <w:sz w:val="24"/>
                <w:szCs w:val="24"/>
              </w:rPr>
              <w:t>1-16</w:t>
            </w:r>
          </w:p>
        </w:tc>
      </w:tr>
      <w:tr w:rsidR="007020E1" w:rsidRPr="00C16309" w:rsidTr="007020E1">
        <w:tc>
          <w:tcPr>
            <w:tcW w:w="2394" w:type="dxa"/>
          </w:tcPr>
          <w:p w:rsidR="007020E1" w:rsidRPr="00C16309" w:rsidRDefault="007020E1" w:rsidP="00B26D2C">
            <w:pPr>
              <w:rPr>
                <w:rFonts w:ascii="Times New Roman" w:hAnsi="Times New Roman" w:cs="Times New Roman"/>
                <w:b/>
                <w:sz w:val="24"/>
                <w:szCs w:val="24"/>
              </w:rPr>
            </w:pPr>
            <w:r w:rsidRPr="00C16309">
              <w:rPr>
                <w:rFonts w:ascii="Times New Roman" w:hAnsi="Times New Roman" w:cs="Times New Roman"/>
                <w:b/>
                <w:sz w:val="24"/>
                <w:szCs w:val="24"/>
              </w:rPr>
              <w:t>3: 09/08 and 09/10</w:t>
            </w:r>
          </w:p>
        </w:tc>
        <w:tc>
          <w:tcPr>
            <w:tcW w:w="2394" w:type="dxa"/>
          </w:tcPr>
          <w:p w:rsidR="007020E1" w:rsidRDefault="00DE0D5C" w:rsidP="00B26D2C">
            <w:pPr>
              <w:rPr>
                <w:rFonts w:ascii="Times New Roman" w:hAnsi="Times New Roman" w:cs="Times New Roman"/>
                <w:sz w:val="24"/>
                <w:szCs w:val="24"/>
              </w:rPr>
            </w:pPr>
            <w:r>
              <w:rPr>
                <w:rFonts w:ascii="Times New Roman" w:hAnsi="Times New Roman" w:cs="Times New Roman"/>
                <w:sz w:val="24"/>
                <w:szCs w:val="24"/>
              </w:rPr>
              <w:t xml:space="preserve">Guidelines to Creating </w:t>
            </w:r>
          </w:p>
          <w:p w:rsidR="00DE0D5C" w:rsidRPr="00DE0D5C" w:rsidRDefault="00DE0D5C" w:rsidP="00B26D2C">
            <w:pPr>
              <w:rPr>
                <w:rFonts w:ascii="Times New Roman" w:hAnsi="Times New Roman" w:cs="Times New Roman"/>
                <w:sz w:val="24"/>
                <w:szCs w:val="24"/>
              </w:rPr>
            </w:pPr>
            <w:r>
              <w:rPr>
                <w:rFonts w:ascii="Times New Roman" w:hAnsi="Times New Roman" w:cs="Times New Roman"/>
                <w:sz w:val="24"/>
                <w:szCs w:val="24"/>
              </w:rPr>
              <w:t>Practical Accommodations</w:t>
            </w:r>
          </w:p>
        </w:tc>
        <w:tc>
          <w:tcPr>
            <w:tcW w:w="4230" w:type="dxa"/>
          </w:tcPr>
          <w:p w:rsidR="007020E1" w:rsidRPr="003E7CC3" w:rsidRDefault="003E7CC3" w:rsidP="00B26D2C">
            <w:pPr>
              <w:rPr>
                <w:rFonts w:ascii="Times New Roman" w:hAnsi="Times New Roman" w:cs="Times New Roman"/>
                <w:sz w:val="24"/>
                <w:szCs w:val="24"/>
              </w:rPr>
            </w:pPr>
            <w:r w:rsidRPr="003E7CC3">
              <w:rPr>
                <w:rFonts w:ascii="Times New Roman" w:hAnsi="Times New Roman" w:cs="Times New Roman"/>
                <w:sz w:val="24"/>
                <w:szCs w:val="24"/>
              </w:rPr>
              <w:t>(Teacher’s notes)</w:t>
            </w:r>
          </w:p>
        </w:tc>
      </w:tr>
      <w:tr w:rsidR="007020E1" w:rsidRPr="00C16309" w:rsidTr="007020E1">
        <w:tc>
          <w:tcPr>
            <w:tcW w:w="2394" w:type="dxa"/>
          </w:tcPr>
          <w:p w:rsidR="007020E1" w:rsidRPr="00C16309" w:rsidRDefault="007020E1" w:rsidP="00B26D2C">
            <w:pPr>
              <w:rPr>
                <w:rFonts w:ascii="Times New Roman" w:hAnsi="Times New Roman" w:cs="Times New Roman"/>
                <w:b/>
                <w:sz w:val="24"/>
                <w:szCs w:val="24"/>
              </w:rPr>
            </w:pPr>
            <w:r w:rsidRPr="003E7CC3">
              <w:rPr>
                <w:rFonts w:ascii="Times New Roman" w:hAnsi="Times New Roman" w:cs="Times New Roman"/>
                <w:b/>
                <w:sz w:val="24"/>
                <w:szCs w:val="24"/>
              </w:rPr>
              <w:t>4: 09/15 and 09/17</w:t>
            </w:r>
          </w:p>
        </w:tc>
        <w:tc>
          <w:tcPr>
            <w:tcW w:w="2394" w:type="dxa"/>
          </w:tcPr>
          <w:p w:rsidR="007020E1" w:rsidRPr="00C16309" w:rsidRDefault="00DE0D5C" w:rsidP="00B26D2C">
            <w:pPr>
              <w:rPr>
                <w:rFonts w:ascii="Times New Roman" w:hAnsi="Times New Roman" w:cs="Times New Roman"/>
                <w:sz w:val="24"/>
                <w:szCs w:val="24"/>
              </w:rPr>
            </w:pPr>
            <w:r w:rsidRPr="00DE0D5C">
              <w:rPr>
                <w:rFonts w:ascii="Times New Roman" w:hAnsi="Times New Roman" w:cs="Times New Roman"/>
                <w:sz w:val="24"/>
                <w:szCs w:val="24"/>
              </w:rPr>
              <w:t xml:space="preserve">Issues </w:t>
            </w:r>
            <w:r>
              <w:rPr>
                <w:rFonts w:ascii="Times New Roman" w:hAnsi="Times New Roman" w:cs="Times New Roman"/>
                <w:sz w:val="24"/>
                <w:szCs w:val="24"/>
              </w:rPr>
              <w:t>Pertinent to</w:t>
            </w:r>
            <w:r w:rsidRPr="00DE0D5C">
              <w:rPr>
                <w:rFonts w:ascii="Times New Roman" w:hAnsi="Times New Roman" w:cs="Times New Roman"/>
                <w:sz w:val="24"/>
                <w:szCs w:val="24"/>
              </w:rPr>
              <w:t xml:space="preserve"> Religious Diversity in the classroom</w:t>
            </w:r>
          </w:p>
        </w:tc>
        <w:tc>
          <w:tcPr>
            <w:tcW w:w="4230" w:type="dxa"/>
          </w:tcPr>
          <w:p w:rsidR="003E7CC3" w:rsidRPr="00C16309" w:rsidRDefault="003E7CC3" w:rsidP="003E7CC3">
            <w:pPr>
              <w:rPr>
                <w:rFonts w:ascii="Times New Roman" w:hAnsi="Times New Roman" w:cs="Times New Roman"/>
                <w:sz w:val="24"/>
                <w:szCs w:val="24"/>
              </w:rPr>
            </w:pPr>
            <w:r w:rsidRPr="00C16309">
              <w:rPr>
                <w:rFonts w:ascii="Times New Roman" w:hAnsi="Times New Roman" w:cs="Times New Roman"/>
                <w:sz w:val="24"/>
                <w:szCs w:val="24"/>
              </w:rPr>
              <w:t>-Nieto &amp; Bode</w:t>
            </w:r>
            <w:r>
              <w:rPr>
                <w:rFonts w:ascii="Times New Roman" w:hAnsi="Times New Roman" w:cs="Times New Roman"/>
                <w:sz w:val="24"/>
                <w:szCs w:val="24"/>
              </w:rPr>
              <w:t xml:space="preserve"> pp. 306-7, 320-23-6, 186-187, 191, 164-65, 191-2,  Redman &amp; Redman #s19-21</w:t>
            </w:r>
          </w:p>
          <w:p w:rsidR="007020E1" w:rsidRPr="00C16309" w:rsidRDefault="007020E1" w:rsidP="00B26D2C">
            <w:pPr>
              <w:rPr>
                <w:rFonts w:ascii="Times New Roman" w:hAnsi="Times New Roman" w:cs="Times New Roman"/>
                <w:b/>
                <w:sz w:val="24"/>
                <w:szCs w:val="24"/>
              </w:rPr>
            </w:pPr>
          </w:p>
        </w:tc>
      </w:tr>
      <w:tr w:rsidR="007020E1" w:rsidRPr="00C16309" w:rsidTr="007020E1">
        <w:tc>
          <w:tcPr>
            <w:tcW w:w="2394" w:type="dxa"/>
          </w:tcPr>
          <w:p w:rsidR="007020E1" w:rsidRPr="00C16309" w:rsidRDefault="007020E1" w:rsidP="00B26D2C">
            <w:pPr>
              <w:rPr>
                <w:rFonts w:ascii="Times New Roman" w:hAnsi="Times New Roman" w:cs="Times New Roman"/>
                <w:b/>
                <w:sz w:val="24"/>
                <w:szCs w:val="24"/>
              </w:rPr>
            </w:pPr>
            <w:r w:rsidRPr="00C16309">
              <w:rPr>
                <w:rFonts w:ascii="Times New Roman" w:hAnsi="Times New Roman" w:cs="Times New Roman"/>
                <w:b/>
                <w:sz w:val="24"/>
                <w:szCs w:val="24"/>
              </w:rPr>
              <w:t>5: 09/22 and 09/24</w:t>
            </w:r>
          </w:p>
        </w:tc>
        <w:tc>
          <w:tcPr>
            <w:tcW w:w="2394" w:type="dxa"/>
          </w:tcPr>
          <w:p w:rsidR="007020E1" w:rsidRPr="00C16309" w:rsidRDefault="007020E1" w:rsidP="00B26D2C">
            <w:pPr>
              <w:rPr>
                <w:rFonts w:ascii="Times New Roman" w:hAnsi="Times New Roman" w:cs="Times New Roman"/>
                <w:sz w:val="24"/>
                <w:szCs w:val="24"/>
              </w:rPr>
            </w:pPr>
            <w:r w:rsidRPr="00C16309">
              <w:rPr>
                <w:rFonts w:ascii="Times New Roman" w:hAnsi="Times New Roman" w:cs="Times New Roman"/>
                <w:sz w:val="24"/>
                <w:szCs w:val="24"/>
              </w:rPr>
              <w:t>Sociopolitical Context of Schooling</w:t>
            </w:r>
          </w:p>
        </w:tc>
        <w:tc>
          <w:tcPr>
            <w:tcW w:w="4230" w:type="dxa"/>
          </w:tcPr>
          <w:p w:rsidR="007020E1" w:rsidRPr="00C16309" w:rsidRDefault="007020E1" w:rsidP="000A22C4">
            <w:pPr>
              <w:rPr>
                <w:rFonts w:ascii="Times New Roman" w:hAnsi="Times New Roman" w:cs="Times New Roman"/>
                <w:sz w:val="24"/>
                <w:szCs w:val="24"/>
              </w:rPr>
            </w:pPr>
            <w:r w:rsidRPr="00C16309">
              <w:rPr>
                <w:rFonts w:ascii="Times New Roman" w:hAnsi="Times New Roman" w:cs="Times New Roman"/>
                <w:sz w:val="24"/>
                <w:szCs w:val="24"/>
              </w:rPr>
              <w:t>-Nieto &amp; Bode</w:t>
            </w:r>
            <w:r>
              <w:rPr>
                <w:rFonts w:ascii="Times New Roman" w:hAnsi="Times New Roman" w:cs="Times New Roman"/>
                <w:sz w:val="24"/>
                <w:szCs w:val="24"/>
              </w:rPr>
              <w:t xml:space="preserve"> pp</w:t>
            </w:r>
            <w:r w:rsidRPr="00C16309">
              <w:rPr>
                <w:rFonts w:ascii="Times New Roman" w:hAnsi="Times New Roman" w:cs="Times New Roman"/>
                <w:sz w:val="24"/>
                <w:szCs w:val="24"/>
              </w:rPr>
              <w:t>. 4-18, Redman &amp; Redman #1</w:t>
            </w:r>
          </w:p>
          <w:p w:rsidR="007020E1" w:rsidRPr="00C16309" w:rsidRDefault="007020E1" w:rsidP="000A22C4">
            <w:pPr>
              <w:rPr>
                <w:rFonts w:ascii="Times New Roman" w:hAnsi="Times New Roman" w:cs="Times New Roman"/>
                <w:sz w:val="24"/>
                <w:szCs w:val="24"/>
              </w:rPr>
            </w:pPr>
            <w:r>
              <w:rPr>
                <w:rFonts w:ascii="Times New Roman" w:hAnsi="Times New Roman" w:cs="Times New Roman"/>
                <w:sz w:val="24"/>
                <w:szCs w:val="24"/>
              </w:rPr>
              <w:t>-Nieto &amp; Bode pp</w:t>
            </w:r>
            <w:r w:rsidRPr="00C16309">
              <w:rPr>
                <w:rFonts w:ascii="Times New Roman" w:hAnsi="Times New Roman" w:cs="Times New Roman"/>
                <w:sz w:val="24"/>
                <w:szCs w:val="24"/>
              </w:rPr>
              <w:t>. 19-38, Redman &amp; Redman #3</w:t>
            </w:r>
          </w:p>
        </w:tc>
      </w:tr>
      <w:tr w:rsidR="007020E1" w:rsidRPr="00C16309" w:rsidTr="007020E1">
        <w:tc>
          <w:tcPr>
            <w:tcW w:w="2394" w:type="dxa"/>
          </w:tcPr>
          <w:p w:rsidR="007020E1" w:rsidRPr="00C16309" w:rsidRDefault="007020E1" w:rsidP="00F72B27">
            <w:pPr>
              <w:rPr>
                <w:rFonts w:ascii="Times New Roman" w:hAnsi="Times New Roman" w:cs="Times New Roman"/>
                <w:b/>
                <w:sz w:val="24"/>
                <w:szCs w:val="24"/>
              </w:rPr>
            </w:pPr>
            <w:r w:rsidRPr="00C16309">
              <w:rPr>
                <w:rFonts w:ascii="Times New Roman" w:hAnsi="Times New Roman" w:cs="Times New Roman"/>
                <w:b/>
                <w:sz w:val="24"/>
                <w:szCs w:val="24"/>
              </w:rPr>
              <w:t>6: 09/29 and 10/01</w:t>
            </w:r>
          </w:p>
        </w:tc>
        <w:tc>
          <w:tcPr>
            <w:tcW w:w="2394" w:type="dxa"/>
          </w:tcPr>
          <w:p w:rsidR="007020E1" w:rsidRPr="00C16309" w:rsidRDefault="007020E1" w:rsidP="000B071A">
            <w:pPr>
              <w:rPr>
                <w:rFonts w:ascii="Times New Roman" w:hAnsi="Times New Roman" w:cs="Times New Roman"/>
                <w:sz w:val="24"/>
                <w:szCs w:val="24"/>
              </w:rPr>
            </w:pPr>
            <w:r w:rsidRPr="00C16309">
              <w:rPr>
                <w:rFonts w:ascii="Times New Roman" w:hAnsi="Times New Roman" w:cs="Times New Roman"/>
                <w:sz w:val="24"/>
                <w:szCs w:val="24"/>
              </w:rPr>
              <w:t xml:space="preserve">Defining </w:t>
            </w:r>
            <w:r w:rsidR="003E7CC3">
              <w:rPr>
                <w:rFonts w:ascii="Times New Roman" w:hAnsi="Times New Roman" w:cs="Times New Roman"/>
                <w:sz w:val="24"/>
                <w:szCs w:val="24"/>
              </w:rPr>
              <w:t xml:space="preserve">  </w:t>
            </w:r>
            <w:r w:rsidRPr="00C16309">
              <w:rPr>
                <w:rFonts w:ascii="Times New Roman" w:hAnsi="Times New Roman" w:cs="Times New Roman"/>
                <w:sz w:val="24"/>
                <w:szCs w:val="24"/>
              </w:rPr>
              <w:t>Multicultural Education</w:t>
            </w:r>
            <w:r>
              <w:rPr>
                <w:rFonts w:ascii="Times New Roman" w:hAnsi="Times New Roman" w:cs="Times New Roman"/>
                <w:sz w:val="24"/>
                <w:szCs w:val="24"/>
              </w:rPr>
              <w:br/>
            </w:r>
            <w:r w:rsidRPr="00C16309">
              <w:rPr>
                <w:rFonts w:ascii="Times New Roman" w:hAnsi="Times New Roman" w:cs="Times New Roman"/>
                <w:sz w:val="24"/>
                <w:szCs w:val="24"/>
              </w:rPr>
              <w:t>School Reform</w:t>
            </w:r>
          </w:p>
        </w:tc>
        <w:tc>
          <w:tcPr>
            <w:tcW w:w="4230" w:type="dxa"/>
          </w:tcPr>
          <w:p w:rsidR="007020E1" w:rsidRPr="00C16309" w:rsidRDefault="007020E1" w:rsidP="0061768B">
            <w:pPr>
              <w:rPr>
                <w:rFonts w:ascii="Times New Roman" w:hAnsi="Times New Roman" w:cs="Times New Roman"/>
                <w:sz w:val="24"/>
                <w:szCs w:val="24"/>
              </w:rPr>
            </w:pPr>
            <w:r w:rsidRPr="00C16309">
              <w:rPr>
                <w:rFonts w:ascii="Times New Roman" w:hAnsi="Times New Roman" w:cs="Times New Roman"/>
                <w:sz w:val="24"/>
                <w:szCs w:val="24"/>
              </w:rPr>
              <w:t>-Nieto &amp;</w:t>
            </w:r>
            <w:r>
              <w:rPr>
                <w:rFonts w:ascii="Times New Roman" w:hAnsi="Times New Roman" w:cs="Times New Roman"/>
                <w:sz w:val="24"/>
                <w:szCs w:val="24"/>
              </w:rPr>
              <w:t xml:space="preserve"> Bode pp</w:t>
            </w:r>
            <w:r w:rsidRPr="00C16309">
              <w:rPr>
                <w:rFonts w:ascii="Times New Roman" w:hAnsi="Times New Roman" w:cs="Times New Roman"/>
                <w:sz w:val="24"/>
                <w:szCs w:val="24"/>
              </w:rPr>
              <w:t>. 40-48, Redman &amp; Redman #3</w:t>
            </w:r>
          </w:p>
          <w:p w:rsidR="007020E1" w:rsidRPr="00C16309" w:rsidRDefault="007020E1" w:rsidP="0061768B">
            <w:pPr>
              <w:rPr>
                <w:rFonts w:ascii="Times New Roman" w:hAnsi="Times New Roman" w:cs="Times New Roman"/>
                <w:b/>
                <w:sz w:val="24"/>
                <w:szCs w:val="24"/>
              </w:rPr>
            </w:pPr>
            <w:r w:rsidRPr="00C16309">
              <w:rPr>
                <w:rFonts w:ascii="Times New Roman" w:hAnsi="Times New Roman" w:cs="Times New Roman"/>
                <w:sz w:val="24"/>
                <w:szCs w:val="24"/>
              </w:rPr>
              <w:t>-</w:t>
            </w:r>
            <w:r>
              <w:rPr>
                <w:rFonts w:ascii="Times New Roman" w:hAnsi="Times New Roman" w:cs="Times New Roman"/>
                <w:sz w:val="24"/>
                <w:szCs w:val="24"/>
              </w:rPr>
              <w:t>Nieto &amp; Bode pp</w:t>
            </w:r>
            <w:r w:rsidRPr="00C16309">
              <w:rPr>
                <w:rFonts w:ascii="Times New Roman" w:hAnsi="Times New Roman" w:cs="Times New Roman"/>
                <w:sz w:val="24"/>
                <w:szCs w:val="24"/>
              </w:rPr>
              <w:t>. 49-50, Redman &amp; Redman #4</w:t>
            </w:r>
          </w:p>
        </w:tc>
      </w:tr>
      <w:tr w:rsidR="007020E1" w:rsidRPr="00C16309" w:rsidTr="007020E1">
        <w:tc>
          <w:tcPr>
            <w:tcW w:w="2394" w:type="dxa"/>
          </w:tcPr>
          <w:p w:rsidR="007020E1" w:rsidRPr="00C16309" w:rsidRDefault="007020E1" w:rsidP="00336505">
            <w:pPr>
              <w:rPr>
                <w:rFonts w:ascii="Times New Roman" w:hAnsi="Times New Roman" w:cs="Times New Roman"/>
                <w:b/>
                <w:sz w:val="24"/>
                <w:szCs w:val="24"/>
              </w:rPr>
            </w:pPr>
            <w:r w:rsidRPr="00C16309">
              <w:rPr>
                <w:rFonts w:ascii="Times New Roman" w:hAnsi="Times New Roman" w:cs="Times New Roman"/>
                <w:b/>
                <w:sz w:val="24"/>
                <w:szCs w:val="24"/>
              </w:rPr>
              <w:t xml:space="preserve">7: </w:t>
            </w:r>
            <w:r>
              <w:rPr>
                <w:rFonts w:ascii="Times New Roman" w:hAnsi="Times New Roman" w:cs="Times New Roman"/>
                <w:b/>
                <w:sz w:val="24"/>
                <w:szCs w:val="24"/>
              </w:rPr>
              <w:t>10/06</w:t>
            </w:r>
          </w:p>
        </w:tc>
        <w:tc>
          <w:tcPr>
            <w:tcW w:w="2394" w:type="dxa"/>
          </w:tcPr>
          <w:p w:rsidR="00890A08" w:rsidRDefault="007020E1" w:rsidP="000B071A">
            <w:pPr>
              <w:rPr>
                <w:rFonts w:ascii="Times New Roman" w:hAnsi="Times New Roman" w:cs="Times New Roman"/>
                <w:sz w:val="24"/>
                <w:szCs w:val="24"/>
              </w:rPr>
            </w:pPr>
            <w:r w:rsidRPr="00C16309">
              <w:rPr>
                <w:rFonts w:ascii="Times New Roman" w:hAnsi="Times New Roman" w:cs="Times New Roman"/>
                <w:sz w:val="24"/>
                <w:szCs w:val="24"/>
              </w:rPr>
              <w:t>Racism</w:t>
            </w:r>
            <w:r w:rsidR="009E1B93">
              <w:rPr>
                <w:rFonts w:ascii="Times New Roman" w:hAnsi="Times New Roman" w:cs="Times New Roman"/>
                <w:sz w:val="24"/>
                <w:szCs w:val="24"/>
              </w:rPr>
              <w:br/>
            </w:r>
            <w:r w:rsidRPr="00C16309">
              <w:rPr>
                <w:rFonts w:ascii="Times New Roman" w:hAnsi="Times New Roman" w:cs="Times New Roman"/>
                <w:sz w:val="24"/>
                <w:szCs w:val="24"/>
              </w:rPr>
              <w:t>Discrimination</w:t>
            </w:r>
            <w:r w:rsidR="00890A08">
              <w:rPr>
                <w:rFonts w:ascii="Times New Roman" w:hAnsi="Times New Roman" w:cs="Times New Roman"/>
                <w:sz w:val="24"/>
                <w:szCs w:val="24"/>
              </w:rPr>
              <w:br/>
            </w:r>
          </w:p>
          <w:p w:rsidR="00A75760" w:rsidRPr="003E7CC3" w:rsidRDefault="007020E1" w:rsidP="000B071A">
            <w:pPr>
              <w:rPr>
                <w:rFonts w:ascii="Times New Roman" w:hAnsi="Times New Roman" w:cs="Times New Roman"/>
                <w:sz w:val="24"/>
                <w:szCs w:val="24"/>
              </w:rPr>
            </w:pPr>
            <w:r w:rsidRPr="00C16309">
              <w:rPr>
                <w:rFonts w:ascii="Times New Roman" w:hAnsi="Times New Roman" w:cs="Times New Roman"/>
                <w:sz w:val="24"/>
                <w:szCs w:val="24"/>
              </w:rPr>
              <w:t>Student achievement &amp; expectations</w:t>
            </w:r>
          </w:p>
        </w:tc>
        <w:tc>
          <w:tcPr>
            <w:tcW w:w="4230" w:type="dxa"/>
          </w:tcPr>
          <w:p w:rsidR="007020E1" w:rsidRPr="00C16309" w:rsidRDefault="007020E1" w:rsidP="0061768B">
            <w:pPr>
              <w:rPr>
                <w:rFonts w:ascii="Times New Roman" w:hAnsi="Times New Roman" w:cs="Times New Roman"/>
                <w:sz w:val="24"/>
                <w:szCs w:val="24"/>
              </w:rPr>
            </w:pPr>
            <w:r w:rsidRPr="00C16309">
              <w:rPr>
                <w:rFonts w:ascii="Times New Roman" w:hAnsi="Times New Roman" w:cs="Times New Roman"/>
                <w:sz w:val="24"/>
                <w:szCs w:val="24"/>
              </w:rPr>
              <w:t>-</w:t>
            </w:r>
            <w:r>
              <w:rPr>
                <w:rFonts w:ascii="Times New Roman" w:hAnsi="Times New Roman" w:cs="Times New Roman"/>
                <w:sz w:val="24"/>
                <w:szCs w:val="24"/>
              </w:rPr>
              <w:t>Nieto &amp; Bode pp</w:t>
            </w:r>
            <w:r w:rsidRPr="00C16309">
              <w:rPr>
                <w:rFonts w:ascii="Times New Roman" w:hAnsi="Times New Roman" w:cs="Times New Roman"/>
                <w:sz w:val="24"/>
                <w:szCs w:val="24"/>
              </w:rPr>
              <w:t>. 62-73</w:t>
            </w:r>
          </w:p>
          <w:p w:rsidR="007020E1" w:rsidRPr="00C16309" w:rsidRDefault="007020E1" w:rsidP="0061768B">
            <w:pPr>
              <w:rPr>
                <w:rFonts w:ascii="Times New Roman" w:hAnsi="Times New Roman" w:cs="Times New Roman"/>
                <w:b/>
                <w:sz w:val="24"/>
                <w:szCs w:val="24"/>
              </w:rPr>
            </w:pPr>
            <w:r w:rsidRPr="00C16309">
              <w:rPr>
                <w:rFonts w:ascii="Times New Roman" w:hAnsi="Times New Roman" w:cs="Times New Roman"/>
                <w:sz w:val="24"/>
                <w:szCs w:val="24"/>
              </w:rPr>
              <w:t>-Nieto &amp; Bode 74-83</w:t>
            </w:r>
          </w:p>
        </w:tc>
      </w:tr>
      <w:tr w:rsidR="007020E1" w:rsidRPr="00C16309" w:rsidTr="007020E1">
        <w:tc>
          <w:tcPr>
            <w:tcW w:w="2394" w:type="dxa"/>
          </w:tcPr>
          <w:p w:rsidR="007020E1" w:rsidRPr="00C16309" w:rsidRDefault="007020E1" w:rsidP="00336505">
            <w:pPr>
              <w:rPr>
                <w:rFonts w:ascii="Times New Roman" w:hAnsi="Times New Roman" w:cs="Times New Roman"/>
                <w:b/>
                <w:sz w:val="24"/>
                <w:szCs w:val="24"/>
              </w:rPr>
            </w:pPr>
            <w:r w:rsidRPr="00C16309">
              <w:rPr>
                <w:rFonts w:ascii="Times New Roman" w:hAnsi="Times New Roman" w:cs="Times New Roman"/>
                <w:b/>
                <w:sz w:val="24"/>
                <w:szCs w:val="24"/>
              </w:rPr>
              <w:t>8: 10/13 and 10/15</w:t>
            </w:r>
          </w:p>
        </w:tc>
        <w:tc>
          <w:tcPr>
            <w:tcW w:w="2394" w:type="dxa"/>
          </w:tcPr>
          <w:p w:rsidR="007020E1" w:rsidRPr="00C16309" w:rsidRDefault="00890A08" w:rsidP="00B26D2C">
            <w:pPr>
              <w:rPr>
                <w:rFonts w:ascii="Times New Roman" w:hAnsi="Times New Roman" w:cs="Times New Roman"/>
                <w:sz w:val="24"/>
                <w:szCs w:val="24"/>
              </w:rPr>
            </w:pPr>
            <w:r w:rsidRPr="00890A08">
              <w:rPr>
                <w:rFonts w:ascii="Times New Roman" w:hAnsi="Times New Roman" w:cs="Times New Roman"/>
                <w:b/>
                <w:sz w:val="24"/>
                <w:szCs w:val="24"/>
              </w:rPr>
              <w:t>Mid-term exam</w:t>
            </w:r>
            <w:r>
              <w:rPr>
                <w:rFonts w:ascii="Times New Roman" w:hAnsi="Times New Roman" w:cs="Times New Roman"/>
                <w:sz w:val="24"/>
                <w:szCs w:val="24"/>
              </w:rPr>
              <w:br/>
            </w:r>
            <w:r>
              <w:rPr>
                <w:rFonts w:ascii="Times New Roman" w:hAnsi="Times New Roman" w:cs="Times New Roman"/>
                <w:sz w:val="24"/>
                <w:szCs w:val="24"/>
              </w:rPr>
              <w:br/>
            </w:r>
            <w:r w:rsidR="007020E1" w:rsidRPr="00C16309">
              <w:rPr>
                <w:rFonts w:ascii="Times New Roman" w:hAnsi="Times New Roman" w:cs="Times New Roman"/>
                <w:sz w:val="24"/>
                <w:szCs w:val="24"/>
              </w:rPr>
              <w:t>Structural &amp; organizational issues in classrooms &amp; schools</w:t>
            </w:r>
          </w:p>
        </w:tc>
        <w:tc>
          <w:tcPr>
            <w:tcW w:w="4230" w:type="dxa"/>
          </w:tcPr>
          <w:p w:rsidR="007020E1" w:rsidRPr="00C16309" w:rsidRDefault="007020E1" w:rsidP="0061768B">
            <w:pPr>
              <w:rPr>
                <w:rFonts w:ascii="Times New Roman" w:hAnsi="Times New Roman" w:cs="Times New Roman"/>
                <w:sz w:val="24"/>
                <w:szCs w:val="24"/>
              </w:rPr>
            </w:pPr>
            <w:r w:rsidRPr="00C16309">
              <w:rPr>
                <w:rFonts w:ascii="Times New Roman" w:hAnsi="Times New Roman" w:cs="Times New Roman"/>
                <w:sz w:val="24"/>
                <w:szCs w:val="24"/>
              </w:rPr>
              <w:t>-</w:t>
            </w:r>
            <w:r>
              <w:rPr>
                <w:rFonts w:ascii="Times New Roman" w:hAnsi="Times New Roman" w:cs="Times New Roman"/>
                <w:sz w:val="24"/>
                <w:szCs w:val="24"/>
              </w:rPr>
              <w:t>Nieto &amp; Bode pp</w:t>
            </w:r>
            <w:r w:rsidRPr="00C16309">
              <w:rPr>
                <w:rFonts w:ascii="Times New Roman" w:hAnsi="Times New Roman" w:cs="Times New Roman"/>
                <w:sz w:val="24"/>
                <w:szCs w:val="24"/>
              </w:rPr>
              <w:t>. 108-125, Redman &amp; Redman #5</w:t>
            </w:r>
          </w:p>
          <w:p w:rsidR="007020E1" w:rsidRPr="00C16309" w:rsidRDefault="007020E1" w:rsidP="0061768B">
            <w:pPr>
              <w:rPr>
                <w:rFonts w:ascii="Times New Roman" w:hAnsi="Times New Roman" w:cs="Times New Roman"/>
                <w:b/>
                <w:sz w:val="24"/>
                <w:szCs w:val="24"/>
              </w:rPr>
            </w:pPr>
            <w:r w:rsidRPr="00C16309">
              <w:rPr>
                <w:rFonts w:ascii="Times New Roman" w:hAnsi="Times New Roman" w:cs="Times New Roman"/>
                <w:sz w:val="24"/>
                <w:szCs w:val="24"/>
              </w:rPr>
              <w:t>-</w:t>
            </w:r>
            <w:r>
              <w:rPr>
                <w:rFonts w:ascii="Times New Roman" w:hAnsi="Times New Roman" w:cs="Times New Roman"/>
                <w:sz w:val="24"/>
                <w:szCs w:val="24"/>
              </w:rPr>
              <w:t>Nieto &amp; Bode pp</w:t>
            </w:r>
            <w:r w:rsidRPr="00C16309">
              <w:rPr>
                <w:rFonts w:ascii="Times New Roman" w:hAnsi="Times New Roman" w:cs="Times New Roman"/>
                <w:sz w:val="24"/>
                <w:szCs w:val="24"/>
              </w:rPr>
              <w:t>. 126-140, Redman &amp; Redman # 8</w:t>
            </w:r>
          </w:p>
        </w:tc>
      </w:tr>
      <w:tr w:rsidR="007020E1" w:rsidRPr="00C16309" w:rsidTr="007020E1">
        <w:tc>
          <w:tcPr>
            <w:tcW w:w="2394" w:type="dxa"/>
          </w:tcPr>
          <w:p w:rsidR="007020E1" w:rsidRPr="00C16309" w:rsidRDefault="007020E1" w:rsidP="00336505">
            <w:pPr>
              <w:rPr>
                <w:rFonts w:ascii="Times New Roman" w:hAnsi="Times New Roman" w:cs="Times New Roman"/>
                <w:b/>
                <w:sz w:val="24"/>
                <w:szCs w:val="24"/>
              </w:rPr>
            </w:pPr>
            <w:r w:rsidRPr="00C16309">
              <w:rPr>
                <w:rFonts w:ascii="Times New Roman" w:hAnsi="Times New Roman" w:cs="Times New Roman"/>
                <w:b/>
                <w:sz w:val="24"/>
                <w:szCs w:val="24"/>
              </w:rPr>
              <w:t>9: 10/20 and 10/22</w:t>
            </w:r>
          </w:p>
        </w:tc>
        <w:tc>
          <w:tcPr>
            <w:tcW w:w="2394" w:type="dxa"/>
          </w:tcPr>
          <w:p w:rsidR="00890A08" w:rsidRPr="00890A08" w:rsidRDefault="00890A08" w:rsidP="000B071A">
            <w:pPr>
              <w:rPr>
                <w:rFonts w:ascii="Times New Roman" w:hAnsi="Times New Roman" w:cs="Times New Roman"/>
                <w:b/>
                <w:sz w:val="24"/>
                <w:szCs w:val="24"/>
              </w:rPr>
            </w:pPr>
            <w:r w:rsidRPr="00890A08">
              <w:rPr>
                <w:rFonts w:ascii="Times New Roman" w:hAnsi="Times New Roman" w:cs="Times New Roman"/>
                <w:b/>
                <w:sz w:val="24"/>
                <w:szCs w:val="24"/>
              </w:rPr>
              <w:t>Review and</w:t>
            </w:r>
          </w:p>
          <w:p w:rsidR="00890A08" w:rsidRPr="00C16309" w:rsidRDefault="00890A08" w:rsidP="000B071A">
            <w:pPr>
              <w:rPr>
                <w:rFonts w:ascii="Times New Roman" w:hAnsi="Times New Roman" w:cs="Times New Roman"/>
                <w:sz w:val="24"/>
                <w:szCs w:val="24"/>
              </w:rPr>
            </w:pPr>
            <w:r w:rsidRPr="00890A08">
              <w:rPr>
                <w:rFonts w:ascii="Times New Roman" w:hAnsi="Times New Roman" w:cs="Times New Roman"/>
                <w:b/>
                <w:sz w:val="24"/>
                <w:szCs w:val="24"/>
              </w:rPr>
              <w:t>Mid-term Exam</w:t>
            </w:r>
          </w:p>
        </w:tc>
        <w:tc>
          <w:tcPr>
            <w:tcW w:w="4230" w:type="dxa"/>
          </w:tcPr>
          <w:p w:rsidR="007020E1" w:rsidRPr="00C16309" w:rsidRDefault="007020E1" w:rsidP="0061768B">
            <w:pPr>
              <w:rPr>
                <w:rFonts w:ascii="Times New Roman" w:hAnsi="Times New Roman" w:cs="Times New Roman"/>
                <w:b/>
                <w:sz w:val="24"/>
                <w:szCs w:val="24"/>
              </w:rPr>
            </w:pPr>
          </w:p>
        </w:tc>
      </w:tr>
      <w:tr w:rsidR="007020E1" w:rsidRPr="00C16309" w:rsidTr="007020E1">
        <w:tc>
          <w:tcPr>
            <w:tcW w:w="2394" w:type="dxa"/>
          </w:tcPr>
          <w:p w:rsidR="007020E1" w:rsidRPr="00C16309" w:rsidRDefault="007020E1" w:rsidP="00336505">
            <w:pPr>
              <w:rPr>
                <w:rFonts w:ascii="Times New Roman" w:hAnsi="Times New Roman" w:cs="Times New Roman"/>
                <w:b/>
                <w:sz w:val="24"/>
                <w:szCs w:val="24"/>
              </w:rPr>
            </w:pPr>
            <w:r w:rsidRPr="00C16309">
              <w:rPr>
                <w:rFonts w:ascii="Times New Roman" w:hAnsi="Times New Roman" w:cs="Times New Roman"/>
                <w:b/>
                <w:sz w:val="24"/>
                <w:szCs w:val="24"/>
              </w:rPr>
              <w:t>10: 10/27 and 10/29</w:t>
            </w:r>
          </w:p>
        </w:tc>
        <w:tc>
          <w:tcPr>
            <w:tcW w:w="2394" w:type="dxa"/>
          </w:tcPr>
          <w:p w:rsidR="00890A08" w:rsidRPr="00C16309" w:rsidRDefault="00890A08" w:rsidP="00890A08">
            <w:pPr>
              <w:rPr>
                <w:rFonts w:ascii="Times New Roman" w:hAnsi="Times New Roman" w:cs="Times New Roman"/>
                <w:sz w:val="24"/>
                <w:szCs w:val="24"/>
              </w:rPr>
            </w:pPr>
            <w:r w:rsidRPr="00C16309">
              <w:rPr>
                <w:rFonts w:ascii="Times New Roman" w:hAnsi="Times New Roman" w:cs="Times New Roman"/>
                <w:sz w:val="24"/>
                <w:szCs w:val="24"/>
              </w:rPr>
              <w:t>Culture</w:t>
            </w:r>
            <w:r>
              <w:rPr>
                <w:rFonts w:ascii="Times New Roman" w:hAnsi="Times New Roman" w:cs="Times New Roman"/>
                <w:sz w:val="24"/>
                <w:szCs w:val="24"/>
              </w:rPr>
              <w:br/>
            </w:r>
          </w:p>
          <w:p w:rsidR="00890A08" w:rsidRPr="00C16309" w:rsidRDefault="00890A08" w:rsidP="00890A08">
            <w:pPr>
              <w:rPr>
                <w:rFonts w:ascii="Times New Roman" w:hAnsi="Times New Roman" w:cs="Times New Roman"/>
                <w:sz w:val="24"/>
                <w:szCs w:val="24"/>
              </w:rPr>
            </w:pPr>
            <w:r w:rsidRPr="00C16309">
              <w:rPr>
                <w:rFonts w:ascii="Times New Roman" w:hAnsi="Times New Roman" w:cs="Times New Roman"/>
                <w:sz w:val="24"/>
                <w:szCs w:val="24"/>
              </w:rPr>
              <w:t>Identity</w:t>
            </w:r>
            <w:r>
              <w:rPr>
                <w:rFonts w:ascii="Times New Roman" w:hAnsi="Times New Roman" w:cs="Times New Roman"/>
                <w:sz w:val="24"/>
                <w:szCs w:val="24"/>
              </w:rPr>
              <w:br/>
            </w:r>
          </w:p>
          <w:p w:rsidR="007020E1" w:rsidRPr="00C16309" w:rsidRDefault="00890A08" w:rsidP="00890A08">
            <w:pPr>
              <w:rPr>
                <w:rFonts w:ascii="Times New Roman" w:hAnsi="Times New Roman" w:cs="Times New Roman"/>
                <w:sz w:val="24"/>
                <w:szCs w:val="24"/>
              </w:rPr>
            </w:pPr>
            <w:r w:rsidRPr="00C16309">
              <w:rPr>
                <w:rFonts w:ascii="Times New Roman" w:hAnsi="Times New Roman" w:cs="Times New Roman"/>
                <w:sz w:val="24"/>
                <w:szCs w:val="24"/>
              </w:rPr>
              <w:t>Learning</w:t>
            </w:r>
          </w:p>
        </w:tc>
        <w:tc>
          <w:tcPr>
            <w:tcW w:w="4230" w:type="dxa"/>
          </w:tcPr>
          <w:p w:rsidR="00890A08" w:rsidRPr="00C16309" w:rsidRDefault="00890A08" w:rsidP="00890A08">
            <w:pPr>
              <w:rPr>
                <w:rFonts w:ascii="Times New Roman" w:hAnsi="Times New Roman" w:cs="Times New Roman"/>
                <w:sz w:val="24"/>
                <w:szCs w:val="24"/>
              </w:rPr>
            </w:pPr>
            <w:r w:rsidRPr="00C16309">
              <w:rPr>
                <w:rFonts w:ascii="Times New Roman" w:hAnsi="Times New Roman" w:cs="Times New Roman"/>
                <w:sz w:val="24"/>
                <w:szCs w:val="24"/>
              </w:rPr>
              <w:t>-</w:t>
            </w:r>
            <w:r>
              <w:rPr>
                <w:rFonts w:ascii="Times New Roman" w:hAnsi="Times New Roman" w:cs="Times New Roman"/>
                <w:sz w:val="24"/>
                <w:szCs w:val="24"/>
              </w:rPr>
              <w:t>Nieto &amp; Bode pp</w:t>
            </w:r>
            <w:r w:rsidRPr="00C16309">
              <w:rPr>
                <w:rFonts w:ascii="Times New Roman" w:hAnsi="Times New Roman" w:cs="Times New Roman"/>
                <w:sz w:val="24"/>
                <w:szCs w:val="24"/>
              </w:rPr>
              <w:t>. 156-165, Redman &amp; Redman #10</w:t>
            </w:r>
          </w:p>
          <w:p w:rsidR="007020E1" w:rsidRPr="00C16309" w:rsidRDefault="00890A08" w:rsidP="00890A08">
            <w:pPr>
              <w:rPr>
                <w:rFonts w:ascii="Times New Roman" w:hAnsi="Times New Roman" w:cs="Times New Roman"/>
                <w:b/>
                <w:sz w:val="24"/>
                <w:szCs w:val="24"/>
              </w:rPr>
            </w:pPr>
            <w:r w:rsidRPr="00C16309">
              <w:rPr>
                <w:rFonts w:ascii="Times New Roman" w:hAnsi="Times New Roman" w:cs="Times New Roman"/>
                <w:sz w:val="24"/>
                <w:szCs w:val="24"/>
              </w:rPr>
              <w:t>-</w:t>
            </w:r>
            <w:r>
              <w:rPr>
                <w:rFonts w:ascii="Times New Roman" w:hAnsi="Times New Roman" w:cs="Times New Roman"/>
                <w:sz w:val="24"/>
                <w:szCs w:val="24"/>
              </w:rPr>
              <w:t>Nieto &amp; Bode pp</w:t>
            </w:r>
            <w:r w:rsidRPr="00C16309">
              <w:rPr>
                <w:rFonts w:ascii="Times New Roman" w:hAnsi="Times New Roman" w:cs="Times New Roman"/>
                <w:sz w:val="24"/>
                <w:szCs w:val="24"/>
              </w:rPr>
              <w:t>. 166-176, Redman &amp; Redman #13</w:t>
            </w:r>
          </w:p>
        </w:tc>
      </w:tr>
      <w:tr w:rsidR="007020E1" w:rsidRPr="00C16309" w:rsidTr="007020E1">
        <w:tc>
          <w:tcPr>
            <w:tcW w:w="2394" w:type="dxa"/>
          </w:tcPr>
          <w:p w:rsidR="007020E1" w:rsidRPr="00C16309" w:rsidRDefault="007020E1" w:rsidP="00336505">
            <w:pPr>
              <w:rPr>
                <w:rFonts w:ascii="Times New Roman" w:hAnsi="Times New Roman" w:cs="Times New Roman"/>
                <w:b/>
                <w:sz w:val="24"/>
                <w:szCs w:val="24"/>
              </w:rPr>
            </w:pPr>
            <w:r w:rsidRPr="00C16309">
              <w:rPr>
                <w:rFonts w:ascii="Times New Roman" w:hAnsi="Times New Roman" w:cs="Times New Roman"/>
                <w:b/>
                <w:sz w:val="24"/>
                <w:szCs w:val="24"/>
              </w:rPr>
              <w:t>11: 11/3 and 11/5</w:t>
            </w:r>
          </w:p>
        </w:tc>
        <w:tc>
          <w:tcPr>
            <w:tcW w:w="2394" w:type="dxa"/>
          </w:tcPr>
          <w:p w:rsidR="007020E1" w:rsidRPr="00C16309" w:rsidRDefault="003E7CC3" w:rsidP="003E7CC3">
            <w:pPr>
              <w:rPr>
                <w:rFonts w:ascii="Times New Roman" w:hAnsi="Times New Roman" w:cs="Times New Roman"/>
                <w:b/>
                <w:sz w:val="24"/>
                <w:szCs w:val="24"/>
              </w:rPr>
            </w:pPr>
            <w:r w:rsidRPr="00C16309">
              <w:rPr>
                <w:rFonts w:ascii="Times New Roman" w:hAnsi="Times New Roman" w:cs="Times New Roman"/>
                <w:b/>
                <w:sz w:val="24"/>
                <w:szCs w:val="24"/>
              </w:rPr>
              <w:t xml:space="preserve"> </w:t>
            </w:r>
            <w:r w:rsidR="00890A08" w:rsidRPr="00C16309">
              <w:rPr>
                <w:rFonts w:ascii="Times New Roman" w:hAnsi="Times New Roman" w:cs="Times New Roman"/>
                <w:sz w:val="24"/>
                <w:szCs w:val="24"/>
              </w:rPr>
              <w:t>Linguistic Diversity in U.S. Classrooms</w:t>
            </w:r>
          </w:p>
        </w:tc>
        <w:tc>
          <w:tcPr>
            <w:tcW w:w="4230" w:type="dxa"/>
          </w:tcPr>
          <w:p w:rsidR="00890A08" w:rsidRPr="00C16309" w:rsidRDefault="00890A08" w:rsidP="00890A08">
            <w:pPr>
              <w:rPr>
                <w:rFonts w:ascii="Times New Roman" w:hAnsi="Times New Roman" w:cs="Times New Roman"/>
                <w:sz w:val="24"/>
                <w:szCs w:val="24"/>
              </w:rPr>
            </w:pPr>
            <w:r w:rsidRPr="00C16309">
              <w:rPr>
                <w:rFonts w:ascii="Times New Roman" w:hAnsi="Times New Roman" w:cs="Times New Roman"/>
                <w:sz w:val="24"/>
                <w:szCs w:val="24"/>
              </w:rPr>
              <w:t>-</w:t>
            </w:r>
            <w:r>
              <w:rPr>
                <w:rFonts w:ascii="Times New Roman" w:hAnsi="Times New Roman" w:cs="Times New Roman"/>
                <w:sz w:val="24"/>
                <w:szCs w:val="24"/>
              </w:rPr>
              <w:t>Nieto &amp; Bode pp</w:t>
            </w:r>
            <w:r w:rsidRPr="00C16309">
              <w:rPr>
                <w:rFonts w:ascii="Times New Roman" w:hAnsi="Times New Roman" w:cs="Times New Roman"/>
                <w:sz w:val="24"/>
                <w:szCs w:val="24"/>
              </w:rPr>
              <w:t>. 210-227, Redman &amp; Redman #31</w:t>
            </w:r>
          </w:p>
          <w:p w:rsidR="007020E1" w:rsidRPr="00C16309" w:rsidRDefault="00890A08" w:rsidP="00890A08">
            <w:pPr>
              <w:rPr>
                <w:rFonts w:ascii="Times New Roman" w:hAnsi="Times New Roman" w:cs="Times New Roman"/>
                <w:sz w:val="24"/>
                <w:szCs w:val="24"/>
              </w:rPr>
            </w:pPr>
            <w:r w:rsidRPr="00C16309">
              <w:rPr>
                <w:rFonts w:ascii="Times New Roman" w:hAnsi="Times New Roman" w:cs="Times New Roman"/>
                <w:sz w:val="24"/>
                <w:szCs w:val="24"/>
              </w:rPr>
              <w:t>-</w:t>
            </w:r>
            <w:r>
              <w:rPr>
                <w:rFonts w:ascii="Times New Roman" w:hAnsi="Times New Roman" w:cs="Times New Roman"/>
                <w:sz w:val="24"/>
                <w:szCs w:val="24"/>
              </w:rPr>
              <w:t>Nieto &amp; Bode pp</w:t>
            </w:r>
            <w:r w:rsidRPr="00C16309">
              <w:rPr>
                <w:rFonts w:ascii="Times New Roman" w:hAnsi="Times New Roman" w:cs="Times New Roman"/>
                <w:sz w:val="24"/>
                <w:szCs w:val="24"/>
              </w:rPr>
              <w:t>. 230-238, Redman &amp; Redman # 32</w:t>
            </w:r>
          </w:p>
        </w:tc>
      </w:tr>
      <w:tr w:rsidR="007020E1" w:rsidRPr="00C16309" w:rsidTr="007020E1">
        <w:tc>
          <w:tcPr>
            <w:tcW w:w="2394" w:type="dxa"/>
          </w:tcPr>
          <w:p w:rsidR="007020E1" w:rsidRPr="00C16309" w:rsidRDefault="007020E1" w:rsidP="00336505">
            <w:pPr>
              <w:rPr>
                <w:rFonts w:ascii="Times New Roman" w:hAnsi="Times New Roman" w:cs="Times New Roman"/>
                <w:b/>
                <w:sz w:val="24"/>
                <w:szCs w:val="24"/>
              </w:rPr>
            </w:pPr>
            <w:r w:rsidRPr="00C16309">
              <w:rPr>
                <w:rFonts w:ascii="Times New Roman" w:hAnsi="Times New Roman" w:cs="Times New Roman"/>
                <w:b/>
                <w:sz w:val="24"/>
                <w:szCs w:val="24"/>
              </w:rPr>
              <w:t>12: 11/10 and 11/12</w:t>
            </w:r>
          </w:p>
        </w:tc>
        <w:tc>
          <w:tcPr>
            <w:tcW w:w="2394" w:type="dxa"/>
          </w:tcPr>
          <w:p w:rsidR="007020E1" w:rsidRPr="00C16309" w:rsidRDefault="007020E1" w:rsidP="00B26D2C">
            <w:pPr>
              <w:rPr>
                <w:rFonts w:ascii="Times New Roman" w:hAnsi="Times New Roman" w:cs="Times New Roman"/>
                <w:sz w:val="24"/>
                <w:szCs w:val="24"/>
              </w:rPr>
            </w:pPr>
            <w:r w:rsidRPr="00C16309">
              <w:rPr>
                <w:rFonts w:ascii="Times New Roman" w:hAnsi="Times New Roman" w:cs="Times New Roman"/>
                <w:sz w:val="24"/>
                <w:szCs w:val="24"/>
              </w:rPr>
              <w:t>Understanding student learning &amp; school achievement</w:t>
            </w:r>
          </w:p>
        </w:tc>
        <w:tc>
          <w:tcPr>
            <w:tcW w:w="4230" w:type="dxa"/>
          </w:tcPr>
          <w:p w:rsidR="007020E1" w:rsidRPr="00C16309" w:rsidRDefault="007020E1" w:rsidP="0061768B">
            <w:pPr>
              <w:rPr>
                <w:rFonts w:ascii="Times New Roman" w:hAnsi="Times New Roman" w:cs="Times New Roman"/>
                <w:sz w:val="24"/>
                <w:szCs w:val="24"/>
              </w:rPr>
            </w:pPr>
            <w:r w:rsidRPr="00C16309">
              <w:rPr>
                <w:rFonts w:ascii="Times New Roman" w:hAnsi="Times New Roman" w:cs="Times New Roman"/>
                <w:sz w:val="24"/>
                <w:szCs w:val="24"/>
              </w:rPr>
              <w:t>-</w:t>
            </w:r>
            <w:r>
              <w:rPr>
                <w:rFonts w:ascii="Times New Roman" w:hAnsi="Times New Roman" w:cs="Times New Roman"/>
                <w:sz w:val="24"/>
                <w:szCs w:val="24"/>
              </w:rPr>
              <w:t>Nieto &amp; Bode pp</w:t>
            </w:r>
            <w:r w:rsidRPr="00C16309">
              <w:rPr>
                <w:rFonts w:ascii="Times New Roman" w:hAnsi="Times New Roman" w:cs="Times New Roman"/>
                <w:sz w:val="24"/>
                <w:szCs w:val="24"/>
              </w:rPr>
              <w:t>. 254-268, Redman &amp; Redman # 17</w:t>
            </w:r>
          </w:p>
          <w:p w:rsidR="007020E1" w:rsidRPr="00C16309" w:rsidRDefault="007020E1" w:rsidP="0061768B">
            <w:pPr>
              <w:rPr>
                <w:rFonts w:ascii="Times New Roman" w:hAnsi="Times New Roman" w:cs="Times New Roman"/>
                <w:sz w:val="24"/>
                <w:szCs w:val="24"/>
              </w:rPr>
            </w:pPr>
            <w:r w:rsidRPr="00C16309">
              <w:rPr>
                <w:rFonts w:ascii="Times New Roman" w:hAnsi="Times New Roman" w:cs="Times New Roman"/>
                <w:sz w:val="24"/>
                <w:szCs w:val="24"/>
              </w:rPr>
              <w:t>-</w:t>
            </w:r>
            <w:r>
              <w:rPr>
                <w:rFonts w:ascii="Times New Roman" w:hAnsi="Times New Roman" w:cs="Times New Roman"/>
                <w:sz w:val="24"/>
                <w:szCs w:val="24"/>
              </w:rPr>
              <w:t>Nieto &amp; Bode pp</w:t>
            </w:r>
            <w:r w:rsidRPr="00C16309">
              <w:rPr>
                <w:rFonts w:ascii="Times New Roman" w:hAnsi="Times New Roman" w:cs="Times New Roman"/>
                <w:sz w:val="24"/>
                <w:szCs w:val="24"/>
              </w:rPr>
              <w:t>. 269-277, Redman &amp; Redman #18</w:t>
            </w:r>
          </w:p>
        </w:tc>
      </w:tr>
      <w:tr w:rsidR="007020E1" w:rsidRPr="00C16309" w:rsidTr="007020E1">
        <w:tc>
          <w:tcPr>
            <w:tcW w:w="2394" w:type="dxa"/>
          </w:tcPr>
          <w:p w:rsidR="007020E1" w:rsidRPr="00C16309" w:rsidRDefault="007020E1" w:rsidP="00336505">
            <w:pPr>
              <w:rPr>
                <w:rFonts w:ascii="Times New Roman" w:hAnsi="Times New Roman" w:cs="Times New Roman"/>
                <w:b/>
                <w:sz w:val="24"/>
                <w:szCs w:val="24"/>
              </w:rPr>
            </w:pPr>
            <w:r w:rsidRPr="00C16309">
              <w:rPr>
                <w:rFonts w:ascii="Times New Roman" w:hAnsi="Times New Roman" w:cs="Times New Roman"/>
                <w:b/>
                <w:sz w:val="24"/>
                <w:szCs w:val="24"/>
              </w:rPr>
              <w:t>13: 11/17 and 11/19</w:t>
            </w:r>
          </w:p>
        </w:tc>
        <w:tc>
          <w:tcPr>
            <w:tcW w:w="2394" w:type="dxa"/>
          </w:tcPr>
          <w:p w:rsidR="007020E1" w:rsidRPr="00C16309" w:rsidRDefault="007020E1" w:rsidP="00B26D2C">
            <w:pPr>
              <w:rPr>
                <w:rFonts w:ascii="Times New Roman" w:hAnsi="Times New Roman" w:cs="Times New Roman"/>
                <w:b/>
                <w:sz w:val="24"/>
                <w:szCs w:val="24"/>
              </w:rPr>
            </w:pPr>
            <w:r w:rsidRPr="00C16309">
              <w:rPr>
                <w:rFonts w:ascii="Times New Roman" w:hAnsi="Times New Roman" w:cs="Times New Roman"/>
                <w:sz w:val="24"/>
                <w:szCs w:val="24"/>
              </w:rPr>
              <w:t>Learning from students</w:t>
            </w:r>
          </w:p>
        </w:tc>
        <w:tc>
          <w:tcPr>
            <w:tcW w:w="4230" w:type="dxa"/>
          </w:tcPr>
          <w:p w:rsidR="007020E1" w:rsidRPr="00C16309" w:rsidRDefault="007020E1" w:rsidP="0061768B">
            <w:pPr>
              <w:rPr>
                <w:rFonts w:ascii="Times New Roman" w:hAnsi="Times New Roman" w:cs="Times New Roman"/>
                <w:sz w:val="24"/>
                <w:szCs w:val="24"/>
              </w:rPr>
            </w:pPr>
            <w:r w:rsidRPr="00C16309">
              <w:rPr>
                <w:rFonts w:ascii="Times New Roman" w:hAnsi="Times New Roman" w:cs="Times New Roman"/>
                <w:sz w:val="24"/>
                <w:szCs w:val="24"/>
              </w:rPr>
              <w:t>-</w:t>
            </w:r>
            <w:r>
              <w:rPr>
                <w:rFonts w:ascii="Times New Roman" w:hAnsi="Times New Roman" w:cs="Times New Roman"/>
                <w:sz w:val="24"/>
                <w:szCs w:val="24"/>
              </w:rPr>
              <w:t>Nieto &amp; Bode pp</w:t>
            </w:r>
            <w:r w:rsidRPr="00C16309">
              <w:rPr>
                <w:rFonts w:ascii="Times New Roman" w:hAnsi="Times New Roman" w:cs="Times New Roman"/>
                <w:sz w:val="24"/>
                <w:szCs w:val="24"/>
              </w:rPr>
              <w:t>. 296-305, Redman &amp; Redman # 21</w:t>
            </w:r>
          </w:p>
          <w:p w:rsidR="007020E1" w:rsidRPr="00C16309" w:rsidRDefault="007020E1" w:rsidP="0061768B">
            <w:pPr>
              <w:rPr>
                <w:rFonts w:ascii="Times New Roman" w:hAnsi="Times New Roman" w:cs="Times New Roman"/>
                <w:sz w:val="24"/>
                <w:szCs w:val="24"/>
              </w:rPr>
            </w:pPr>
            <w:r w:rsidRPr="00C16309">
              <w:rPr>
                <w:rFonts w:ascii="Times New Roman" w:hAnsi="Times New Roman" w:cs="Times New Roman"/>
                <w:sz w:val="24"/>
                <w:szCs w:val="24"/>
              </w:rPr>
              <w:t>-</w:t>
            </w:r>
            <w:r>
              <w:rPr>
                <w:rFonts w:ascii="Times New Roman" w:hAnsi="Times New Roman" w:cs="Times New Roman"/>
                <w:sz w:val="24"/>
                <w:szCs w:val="24"/>
              </w:rPr>
              <w:t>Nieto &amp; Bode pp</w:t>
            </w:r>
            <w:r w:rsidR="00896A0F">
              <w:rPr>
                <w:rFonts w:ascii="Times New Roman" w:hAnsi="Times New Roman" w:cs="Times New Roman"/>
                <w:sz w:val="24"/>
                <w:szCs w:val="24"/>
              </w:rPr>
              <w:t>. 308-</w:t>
            </w:r>
            <w:r w:rsidRPr="00C16309">
              <w:rPr>
                <w:rFonts w:ascii="Times New Roman" w:hAnsi="Times New Roman" w:cs="Times New Roman"/>
                <w:sz w:val="24"/>
                <w:szCs w:val="24"/>
              </w:rPr>
              <w:t>318, Redman &amp; Redman #23</w:t>
            </w:r>
          </w:p>
        </w:tc>
      </w:tr>
      <w:tr w:rsidR="007020E1" w:rsidRPr="00C16309" w:rsidTr="007020E1">
        <w:tc>
          <w:tcPr>
            <w:tcW w:w="2394" w:type="dxa"/>
          </w:tcPr>
          <w:p w:rsidR="007020E1" w:rsidRPr="00C16309" w:rsidRDefault="007020E1" w:rsidP="00336505">
            <w:pPr>
              <w:rPr>
                <w:rFonts w:ascii="Times New Roman" w:hAnsi="Times New Roman" w:cs="Times New Roman"/>
                <w:b/>
                <w:sz w:val="24"/>
                <w:szCs w:val="24"/>
              </w:rPr>
            </w:pPr>
            <w:r w:rsidRPr="00C16309">
              <w:rPr>
                <w:rFonts w:ascii="Times New Roman" w:hAnsi="Times New Roman" w:cs="Times New Roman"/>
                <w:b/>
                <w:sz w:val="24"/>
                <w:szCs w:val="24"/>
              </w:rPr>
              <w:t>14: 12/01 and 12/03</w:t>
            </w:r>
          </w:p>
        </w:tc>
        <w:tc>
          <w:tcPr>
            <w:tcW w:w="2394" w:type="dxa"/>
          </w:tcPr>
          <w:p w:rsidR="007020E1" w:rsidRPr="00C16309" w:rsidRDefault="007020E1" w:rsidP="000B071A">
            <w:pPr>
              <w:rPr>
                <w:rFonts w:ascii="Times New Roman" w:hAnsi="Times New Roman" w:cs="Times New Roman"/>
                <w:b/>
                <w:sz w:val="24"/>
                <w:szCs w:val="24"/>
              </w:rPr>
            </w:pPr>
            <w:r w:rsidRPr="00C16309">
              <w:rPr>
                <w:rFonts w:ascii="Times New Roman" w:hAnsi="Times New Roman" w:cs="Times New Roman"/>
                <w:sz w:val="24"/>
                <w:szCs w:val="24"/>
              </w:rPr>
              <w:t>Adapting curriculum for multicultural classrooms</w:t>
            </w:r>
          </w:p>
          <w:p w:rsidR="007020E1" w:rsidRPr="00C16309" w:rsidRDefault="007020E1" w:rsidP="00B26D2C">
            <w:pPr>
              <w:rPr>
                <w:rFonts w:ascii="Times New Roman" w:hAnsi="Times New Roman" w:cs="Times New Roman"/>
                <w:b/>
                <w:sz w:val="24"/>
                <w:szCs w:val="24"/>
              </w:rPr>
            </w:pPr>
          </w:p>
        </w:tc>
        <w:tc>
          <w:tcPr>
            <w:tcW w:w="4230" w:type="dxa"/>
          </w:tcPr>
          <w:p w:rsidR="007020E1" w:rsidRPr="00C16309" w:rsidRDefault="007020E1" w:rsidP="0061768B">
            <w:pPr>
              <w:rPr>
                <w:rFonts w:ascii="Times New Roman" w:hAnsi="Times New Roman" w:cs="Times New Roman"/>
                <w:sz w:val="24"/>
                <w:szCs w:val="24"/>
              </w:rPr>
            </w:pPr>
            <w:r w:rsidRPr="00C16309">
              <w:rPr>
                <w:rFonts w:ascii="Times New Roman" w:hAnsi="Times New Roman" w:cs="Times New Roman"/>
                <w:sz w:val="24"/>
                <w:szCs w:val="24"/>
              </w:rPr>
              <w:t>-</w:t>
            </w:r>
            <w:r>
              <w:rPr>
                <w:rFonts w:ascii="Times New Roman" w:hAnsi="Times New Roman" w:cs="Times New Roman"/>
                <w:sz w:val="24"/>
                <w:szCs w:val="24"/>
              </w:rPr>
              <w:t>Nieto &amp; Bode pp</w:t>
            </w:r>
            <w:r w:rsidRPr="00C16309">
              <w:rPr>
                <w:rFonts w:ascii="Times New Roman" w:hAnsi="Times New Roman" w:cs="Times New Roman"/>
                <w:sz w:val="24"/>
                <w:szCs w:val="24"/>
              </w:rPr>
              <w:t>. 342-361</w:t>
            </w:r>
          </w:p>
          <w:p w:rsidR="007020E1" w:rsidRPr="00C16309" w:rsidRDefault="007020E1" w:rsidP="0061768B">
            <w:pPr>
              <w:rPr>
                <w:rFonts w:ascii="Times New Roman" w:hAnsi="Times New Roman" w:cs="Times New Roman"/>
                <w:sz w:val="24"/>
                <w:szCs w:val="24"/>
              </w:rPr>
            </w:pPr>
            <w:r w:rsidRPr="00C16309">
              <w:rPr>
                <w:rFonts w:ascii="Times New Roman" w:hAnsi="Times New Roman" w:cs="Times New Roman"/>
                <w:sz w:val="24"/>
                <w:szCs w:val="24"/>
              </w:rPr>
              <w:t>-</w:t>
            </w:r>
            <w:r>
              <w:rPr>
                <w:rFonts w:ascii="Times New Roman" w:hAnsi="Times New Roman" w:cs="Times New Roman"/>
                <w:sz w:val="24"/>
                <w:szCs w:val="24"/>
              </w:rPr>
              <w:t>Nieto &amp; Bode pp</w:t>
            </w:r>
            <w:r w:rsidRPr="00C16309">
              <w:rPr>
                <w:rFonts w:ascii="Times New Roman" w:hAnsi="Times New Roman" w:cs="Times New Roman"/>
                <w:sz w:val="24"/>
                <w:szCs w:val="24"/>
              </w:rPr>
              <w:t>. 362-376, Redman &amp; Redman #27</w:t>
            </w:r>
          </w:p>
        </w:tc>
      </w:tr>
      <w:tr w:rsidR="007020E1" w:rsidRPr="00C16309" w:rsidTr="007020E1">
        <w:tc>
          <w:tcPr>
            <w:tcW w:w="2394" w:type="dxa"/>
          </w:tcPr>
          <w:p w:rsidR="007020E1" w:rsidRPr="00C16309" w:rsidRDefault="007020E1" w:rsidP="00336505">
            <w:pPr>
              <w:rPr>
                <w:rFonts w:ascii="Times New Roman" w:hAnsi="Times New Roman" w:cs="Times New Roman"/>
                <w:b/>
                <w:sz w:val="24"/>
                <w:szCs w:val="24"/>
              </w:rPr>
            </w:pPr>
            <w:r w:rsidRPr="00C16309">
              <w:rPr>
                <w:rFonts w:ascii="Times New Roman" w:hAnsi="Times New Roman" w:cs="Times New Roman"/>
                <w:b/>
                <w:sz w:val="24"/>
                <w:szCs w:val="24"/>
              </w:rPr>
              <w:t>15: 12/08 and 12/10</w:t>
            </w:r>
          </w:p>
        </w:tc>
        <w:tc>
          <w:tcPr>
            <w:tcW w:w="2394" w:type="dxa"/>
          </w:tcPr>
          <w:p w:rsidR="007020E1" w:rsidRPr="00C16309" w:rsidRDefault="00CA1E13" w:rsidP="00B26D2C">
            <w:pPr>
              <w:rPr>
                <w:rFonts w:ascii="Times New Roman" w:hAnsi="Times New Roman" w:cs="Times New Roman"/>
                <w:b/>
                <w:sz w:val="24"/>
                <w:szCs w:val="24"/>
              </w:rPr>
            </w:pPr>
            <w:r>
              <w:rPr>
                <w:rFonts w:ascii="Times New Roman" w:hAnsi="Times New Roman" w:cs="Times New Roman"/>
                <w:b/>
                <w:sz w:val="24"/>
                <w:szCs w:val="24"/>
              </w:rPr>
              <w:t xml:space="preserve">Review and </w:t>
            </w:r>
            <w:r>
              <w:rPr>
                <w:rFonts w:ascii="Times New Roman" w:hAnsi="Times New Roman" w:cs="Times New Roman"/>
                <w:b/>
                <w:sz w:val="24"/>
                <w:szCs w:val="24"/>
              </w:rPr>
              <w:br/>
              <w:t>Final Exam</w:t>
            </w:r>
          </w:p>
        </w:tc>
        <w:tc>
          <w:tcPr>
            <w:tcW w:w="4230" w:type="dxa"/>
          </w:tcPr>
          <w:p w:rsidR="007020E1" w:rsidRPr="00C16309" w:rsidRDefault="007020E1" w:rsidP="00B26D2C">
            <w:pPr>
              <w:rPr>
                <w:rFonts w:ascii="Times New Roman" w:hAnsi="Times New Roman" w:cs="Times New Roman"/>
                <w:b/>
                <w:sz w:val="24"/>
                <w:szCs w:val="24"/>
              </w:rPr>
            </w:pPr>
          </w:p>
        </w:tc>
      </w:tr>
    </w:tbl>
    <w:p w:rsidR="00D75D32" w:rsidRDefault="00D75D32">
      <w:pPr>
        <w:rPr>
          <w:rFonts w:ascii="Times New Roman" w:hAnsi="Times New Roman" w:cs="Times New Roman"/>
          <w:sz w:val="24"/>
          <w:szCs w:val="24"/>
        </w:rPr>
      </w:pPr>
    </w:p>
    <w:p w:rsidR="00CA1E13" w:rsidRPr="00C16309" w:rsidRDefault="007E570F" w:rsidP="00CA1E13">
      <w:pPr>
        <w:rPr>
          <w:rFonts w:ascii="Times New Roman" w:hAnsi="Times New Roman" w:cs="Times New Roman"/>
          <w:b/>
          <w:sz w:val="24"/>
          <w:szCs w:val="24"/>
          <w:u w:val="single"/>
        </w:rPr>
      </w:pPr>
      <w:r>
        <w:rPr>
          <w:rFonts w:ascii="Times New Roman" w:hAnsi="Times New Roman" w:cs="Times New Roman"/>
          <w:b/>
          <w:sz w:val="24"/>
          <w:szCs w:val="24"/>
          <w:u w:val="single"/>
        </w:rPr>
        <w:br/>
      </w:r>
      <w:r w:rsidR="00CA1E13" w:rsidRPr="00C16309">
        <w:rPr>
          <w:rFonts w:ascii="Times New Roman" w:hAnsi="Times New Roman" w:cs="Times New Roman"/>
          <w:b/>
          <w:sz w:val="24"/>
          <w:szCs w:val="24"/>
          <w:u w:val="single"/>
        </w:rPr>
        <w:t>STUDENTS NEEDING COURSE ACCOMMODATIONS</w:t>
      </w:r>
    </w:p>
    <w:p w:rsidR="00CA1E13" w:rsidRPr="00C16309" w:rsidRDefault="00CA1E13" w:rsidP="00CA1E13">
      <w:pPr>
        <w:rPr>
          <w:rFonts w:ascii="Times New Roman" w:hAnsi="Times New Roman" w:cs="Times New Roman"/>
          <w:sz w:val="24"/>
          <w:szCs w:val="24"/>
        </w:rPr>
      </w:pPr>
      <w:r w:rsidRPr="00C16309">
        <w:rPr>
          <w:rFonts w:ascii="Times New Roman" w:hAnsi="Times New Roman" w:cs="Times New Roman"/>
          <w:sz w:val="24"/>
          <w:szCs w:val="24"/>
        </w:rPr>
        <w:t>Students with documented disabilities who may need accommodations, who have any emergency medical information the instructor should know, or who need special arrangements in the event of evacuation, should make an appointment with me as early as possible, but no later than the second week of the term.  In order to arrange alternative testing, students should make their request at least one week in advance of the test.  Students seeking accommodations should be registered with the Learning Differences Program, 824-2450.</w:t>
      </w:r>
    </w:p>
    <w:p w:rsidR="000B071A" w:rsidRDefault="000B071A">
      <w:pPr>
        <w:rPr>
          <w:rFonts w:ascii="Times New Roman" w:hAnsi="Times New Roman" w:cs="Times New Roman"/>
          <w:sz w:val="24"/>
          <w:szCs w:val="24"/>
        </w:rPr>
      </w:pPr>
    </w:p>
    <w:sectPr w:rsidR="000B0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DejaVu 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75E9"/>
    <w:multiLevelType w:val="hybridMultilevel"/>
    <w:tmpl w:val="82A6AEF2"/>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1DC2391"/>
    <w:multiLevelType w:val="multilevel"/>
    <w:tmpl w:val="7A10387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
    <w:nsid w:val="25CC42B3"/>
    <w:multiLevelType w:val="multilevel"/>
    <w:tmpl w:val="428C60F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3E4C2D7F"/>
    <w:multiLevelType w:val="multilevel"/>
    <w:tmpl w:val="53C2C60A"/>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4">
    <w:nsid w:val="482A2FB0"/>
    <w:multiLevelType w:val="hybridMultilevel"/>
    <w:tmpl w:val="2522FBA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ED"/>
    <w:rsid w:val="0007025D"/>
    <w:rsid w:val="000A489B"/>
    <w:rsid w:val="000B071A"/>
    <w:rsid w:val="000C392E"/>
    <w:rsid w:val="001279EC"/>
    <w:rsid w:val="001C7FC8"/>
    <w:rsid w:val="001D4226"/>
    <w:rsid w:val="00260D19"/>
    <w:rsid w:val="00287A31"/>
    <w:rsid w:val="002B3558"/>
    <w:rsid w:val="00315BF9"/>
    <w:rsid w:val="003360D6"/>
    <w:rsid w:val="00336505"/>
    <w:rsid w:val="00340744"/>
    <w:rsid w:val="0034171A"/>
    <w:rsid w:val="00355AEC"/>
    <w:rsid w:val="0036526C"/>
    <w:rsid w:val="003E7CC3"/>
    <w:rsid w:val="004379EF"/>
    <w:rsid w:val="00474F25"/>
    <w:rsid w:val="004A1913"/>
    <w:rsid w:val="004C0AFC"/>
    <w:rsid w:val="0053478F"/>
    <w:rsid w:val="00577D83"/>
    <w:rsid w:val="005A006E"/>
    <w:rsid w:val="005C25A8"/>
    <w:rsid w:val="0061768B"/>
    <w:rsid w:val="00617B0C"/>
    <w:rsid w:val="00653685"/>
    <w:rsid w:val="00682615"/>
    <w:rsid w:val="006C4A6D"/>
    <w:rsid w:val="006D391C"/>
    <w:rsid w:val="007020E1"/>
    <w:rsid w:val="00705ACB"/>
    <w:rsid w:val="007151ED"/>
    <w:rsid w:val="0077266D"/>
    <w:rsid w:val="00797323"/>
    <w:rsid w:val="007D790C"/>
    <w:rsid w:val="007E570F"/>
    <w:rsid w:val="007F179D"/>
    <w:rsid w:val="00812A94"/>
    <w:rsid w:val="00860596"/>
    <w:rsid w:val="008833B8"/>
    <w:rsid w:val="00890A08"/>
    <w:rsid w:val="00896A0F"/>
    <w:rsid w:val="009406CF"/>
    <w:rsid w:val="009449B3"/>
    <w:rsid w:val="00947995"/>
    <w:rsid w:val="00971F45"/>
    <w:rsid w:val="009E1B93"/>
    <w:rsid w:val="009F587F"/>
    <w:rsid w:val="00A43DF4"/>
    <w:rsid w:val="00A75760"/>
    <w:rsid w:val="00A97D64"/>
    <w:rsid w:val="00AC32AD"/>
    <w:rsid w:val="00AE14A4"/>
    <w:rsid w:val="00B54F96"/>
    <w:rsid w:val="00B62F00"/>
    <w:rsid w:val="00BA5D7E"/>
    <w:rsid w:val="00BC340E"/>
    <w:rsid w:val="00BC650D"/>
    <w:rsid w:val="00C16309"/>
    <w:rsid w:val="00CA1E13"/>
    <w:rsid w:val="00CC0B4D"/>
    <w:rsid w:val="00CD7C6E"/>
    <w:rsid w:val="00D75D32"/>
    <w:rsid w:val="00D842D0"/>
    <w:rsid w:val="00DD3739"/>
    <w:rsid w:val="00DE0D5C"/>
    <w:rsid w:val="00E00C39"/>
    <w:rsid w:val="00E218E2"/>
    <w:rsid w:val="00E571A8"/>
    <w:rsid w:val="00E91661"/>
    <w:rsid w:val="00EB4793"/>
    <w:rsid w:val="00F02B40"/>
    <w:rsid w:val="00F20588"/>
    <w:rsid w:val="00F276AF"/>
    <w:rsid w:val="00F51A41"/>
    <w:rsid w:val="00F72B27"/>
    <w:rsid w:val="00F72DB3"/>
    <w:rsid w:val="00F9409E"/>
    <w:rsid w:val="00FF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E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1ED"/>
    <w:rPr>
      <w:color w:val="0000FF" w:themeColor="hyperlink"/>
      <w:u w:val="single"/>
    </w:rPr>
  </w:style>
  <w:style w:type="table" w:styleId="TableGrid">
    <w:name w:val="Table Grid"/>
    <w:basedOn w:val="TableNormal"/>
    <w:uiPriority w:val="59"/>
    <w:rsid w:val="007151E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 Style"/>
    <w:rsid w:val="00D842D0"/>
    <w:pPr>
      <w:widowControl w:val="0"/>
      <w:tabs>
        <w:tab w:val="left" w:pos="709"/>
      </w:tabs>
      <w:suppressAutoHyphens/>
    </w:pPr>
    <w:rPr>
      <w:rFonts w:ascii="Times New Roman" w:eastAsia="Droid Sans Fallback" w:hAnsi="Times New Roman" w:cs="Lohit Hindi"/>
      <w:sz w:val="24"/>
      <w:szCs w:val="24"/>
      <w:lang w:eastAsia="zh-CN" w:bidi="hi-IN"/>
    </w:rPr>
  </w:style>
  <w:style w:type="paragraph" w:styleId="ListParagraph">
    <w:name w:val="List Paragraph"/>
    <w:basedOn w:val="DefaultStyle"/>
    <w:uiPriority w:val="34"/>
    <w:qFormat/>
    <w:rsid w:val="00D842D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E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1ED"/>
    <w:rPr>
      <w:color w:val="0000FF" w:themeColor="hyperlink"/>
      <w:u w:val="single"/>
    </w:rPr>
  </w:style>
  <w:style w:type="table" w:styleId="TableGrid">
    <w:name w:val="Table Grid"/>
    <w:basedOn w:val="TableNormal"/>
    <w:uiPriority w:val="59"/>
    <w:rsid w:val="007151E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 Style"/>
    <w:rsid w:val="00D842D0"/>
    <w:pPr>
      <w:widowControl w:val="0"/>
      <w:tabs>
        <w:tab w:val="left" w:pos="709"/>
      </w:tabs>
      <w:suppressAutoHyphens/>
    </w:pPr>
    <w:rPr>
      <w:rFonts w:ascii="Times New Roman" w:eastAsia="Droid Sans Fallback" w:hAnsi="Times New Roman" w:cs="Lohit Hindi"/>
      <w:sz w:val="24"/>
      <w:szCs w:val="24"/>
      <w:lang w:eastAsia="zh-CN" w:bidi="hi-IN"/>
    </w:rPr>
  </w:style>
  <w:style w:type="paragraph" w:styleId="ListParagraph">
    <w:name w:val="List Paragraph"/>
    <w:basedOn w:val="DefaultStyle"/>
    <w:uiPriority w:val="34"/>
    <w:qFormat/>
    <w:rsid w:val="00D842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4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reassessment@mercyhurs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kost@mercyhurst.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 Gena</dc:creator>
  <cp:lastModifiedBy>Windows User</cp:lastModifiedBy>
  <cp:revision>2</cp:revision>
  <dcterms:created xsi:type="dcterms:W3CDTF">2014-09-29T16:43:00Z</dcterms:created>
  <dcterms:modified xsi:type="dcterms:W3CDTF">2014-09-29T16:43:00Z</dcterms:modified>
</cp:coreProperties>
</file>