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B1E0B" w14:textId="77777777" w:rsidR="008827B0" w:rsidRDefault="008827B0"/>
    <w:p w14:paraId="204C3AFA" w14:textId="77777777" w:rsidR="00B30CCB" w:rsidRDefault="00B30CCB"/>
    <w:p w14:paraId="277F5E64" w14:textId="77777777" w:rsidR="00B30CCB" w:rsidRPr="00D966CE" w:rsidRDefault="00B30CCB" w:rsidP="00B30CCB">
      <w:pPr>
        <w:jc w:val="center"/>
      </w:pPr>
      <w:r w:rsidRPr="009C6215">
        <w:rPr>
          <w:b/>
        </w:rPr>
        <w:t>LESSON PLAN FORMAT</w:t>
      </w:r>
    </w:p>
    <w:p w14:paraId="5C54E670" w14:textId="77777777" w:rsidR="00B30CCB" w:rsidRPr="00D966CE" w:rsidRDefault="00B30CCB" w:rsidP="00B30CCB"/>
    <w:p w14:paraId="401934CC" w14:textId="77777777" w:rsidR="00B30CCB" w:rsidRPr="00D966CE" w:rsidRDefault="00B30CCB" w:rsidP="00B30CCB">
      <w:r w:rsidRPr="00D966CE">
        <w:t>Name: ___________________</w:t>
      </w:r>
      <w:r>
        <w:t>____________________________</w:t>
      </w:r>
      <w:r w:rsidRPr="00D966CE">
        <w:t>Grade: ____________</w:t>
      </w:r>
    </w:p>
    <w:p w14:paraId="220B5558" w14:textId="77777777" w:rsidR="00B30CCB" w:rsidRPr="00D966CE" w:rsidRDefault="00B30CCB" w:rsidP="00B30CCB">
      <w:r w:rsidRPr="00D966CE">
        <w:t>Content Area/Subject: ________</w:t>
      </w:r>
      <w:r>
        <w:t>__________________________</w:t>
      </w:r>
      <w:r w:rsidRPr="00D966CE">
        <w:t>Duration: _________</w:t>
      </w:r>
    </w:p>
    <w:p w14:paraId="27D5E5A4" w14:textId="77777777" w:rsidR="00B30CCB" w:rsidRPr="00D966CE" w:rsidRDefault="00B30CCB" w:rsidP="00B30CCB"/>
    <w:p w14:paraId="53D781CB" w14:textId="77777777" w:rsidR="00B30CCB" w:rsidRPr="00D966CE" w:rsidRDefault="00B30CCB" w:rsidP="00B30CCB">
      <w:r w:rsidRPr="00D966CE">
        <w:t xml:space="preserve">(5) RATIONALE: (Why this lesson should be taught. How it fits into the overall curriculum. What is the relevance?) </w:t>
      </w:r>
    </w:p>
    <w:p w14:paraId="0D9B31F3" w14:textId="77777777" w:rsidR="00B30CCB" w:rsidRPr="00D966CE" w:rsidRDefault="00B30CCB" w:rsidP="00B30CCB"/>
    <w:p w14:paraId="15D7EBA8" w14:textId="77777777" w:rsidR="00B30CCB" w:rsidRPr="00D966CE" w:rsidRDefault="00B30CCB" w:rsidP="00B30CCB">
      <w:r w:rsidRPr="00D966CE">
        <w:t xml:space="preserve">(5) LEARNING </w:t>
      </w:r>
      <w:proofErr w:type="gramStart"/>
      <w:r w:rsidRPr="00D966CE">
        <w:t>OBJECTIVES(</w:t>
      </w:r>
      <w:proofErr w:type="gramEnd"/>
      <w:r w:rsidRPr="00D966CE">
        <w:t xml:space="preserve">S): (What the learner should know </w:t>
      </w:r>
      <w:r>
        <w:t>and/</w:t>
      </w:r>
      <w:r w:rsidRPr="00D966CE">
        <w:t>or do as a result of this lesson. Every standard must have an objective; e</w:t>
      </w:r>
      <w:r>
        <w:t>very objective must be tied to</w:t>
      </w:r>
      <w:r w:rsidRPr="00D966CE">
        <w:t xml:space="preserve"> at least one standard.)</w:t>
      </w:r>
    </w:p>
    <w:p w14:paraId="17783E3C" w14:textId="77777777" w:rsidR="00B30CCB" w:rsidRPr="00D966CE" w:rsidRDefault="00B30CCB" w:rsidP="00B30CCB">
      <w:pPr>
        <w:ind w:left="360"/>
        <w:rPr>
          <w:i/>
        </w:rPr>
      </w:pPr>
      <w:r w:rsidRPr="00D966CE">
        <w:t xml:space="preserve">(The </w:t>
      </w:r>
      <w:proofErr w:type="gramStart"/>
      <w:r w:rsidRPr="00D966CE">
        <w:t>Condition)</w:t>
      </w:r>
      <w:proofErr w:type="gramEnd"/>
      <w:r w:rsidRPr="00D966CE">
        <w:t xml:space="preserve">The student will: (Verb) (Content) (Criteria) </w:t>
      </w:r>
      <w:r w:rsidRPr="00D966CE">
        <w:rPr>
          <w:i/>
        </w:rPr>
        <w:t>Ex: Given a collection of buttons, the student will classify items into 3 groups based on attributes of student choice.</w:t>
      </w:r>
    </w:p>
    <w:p w14:paraId="7AF85218" w14:textId="77777777" w:rsidR="00B30CCB" w:rsidRPr="00D966CE" w:rsidRDefault="00B30CCB" w:rsidP="00B30CCB">
      <w:pPr>
        <w:numPr>
          <w:ilvl w:val="0"/>
          <w:numId w:val="1"/>
        </w:numPr>
        <w:tabs>
          <w:tab w:val="left" w:pos="720"/>
        </w:tabs>
      </w:pPr>
      <w:r w:rsidRPr="00D966CE">
        <w:t xml:space="preserve"> </w:t>
      </w:r>
    </w:p>
    <w:p w14:paraId="23725BCE" w14:textId="77777777" w:rsidR="00B30CCB" w:rsidRPr="00D966CE" w:rsidRDefault="00B30CCB" w:rsidP="00B30CCB">
      <w:pPr>
        <w:numPr>
          <w:ilvl w:val="0"/>
          <w:numId w:val="1"/>
        </w:numPr>
        <w:tabs>
          <w:tab w:val="left" w:pos="720"/>
        </w:tabs>
      </w:pPr>
      <w:r w:rsidRPr="00D966CE">
        <w:br/>
      </w:r>
    </w:p>
    <w:p w14:paraId="7538B5B0" w14:textId="77777777" w:rsidR="00B30CCB" w:rsidRPr="00D966CE" w:rsidRDefault="00B30CCB" w:rsidP="00B30CCB">
      <w:r w:rsidRPr="00D966CE">
        <w:t>(6)*ASSESSMENT: (How you will determine whether and/or to what extent the students met the learning objective(s).)</w:t>
      </w:r>
    </w:p>
    <w:p w14:paraId="1B9F288F" w14:textId="77777777" w:rsidR="00B30CCB" w:rsidRPr="00D966CE" w:rsidRDefault="00B30CCB" w:rsidP="00B30CCB"/>
    <w:p w14:paraId="43E3C719" w14:textId="77777777" w:rsidR="00B30CCB" w:rsidRPr="00D966CE" w:rsidRDefault="00B30CCB" w:rsidP="00B30CCB">
      <w:r w:rsidRPr="00D966CE">
        <w:t xml:space="preserve">(5) PENNSYLVANIA STANDARDS: (List relevant standards within an area and across areas as appropriate, indicate standard number and type the standard.) </w:t>
      </w:r>
    </w:p>
    <w:p w14:paraId="1459D90F" w14:textId="77777777" w:rsidR="00B30CCB" w:rsidRPr="00D966CE" w:rsidRDefault="00B30CCB" w:rsidP="00B30C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968"/>
        <w:gridCol w:w="1049"/>
        <w:gridCol w:w="1598"/>
        <w:gridCol w:w="2191"/>
        <w:gridCol w:w="981"/>
      </w:tblGrid>
      <w:tr w:rsidR="00B30CCB" w:rsidRPr="00D966CE" w14:paraId="3FF81624" w14:textId="77777777" w:rsidTr="004E6D0D">
        <w:tc>
          <w:tcPr>
            <w:tcW w:w="2429" w:type="dxa"/>
            <w:shd w:val="clear" w:color="auto" w:fill="auto"/>
          </w:tcPr>
          <w:p w14:paraId="55E8D928" w14:textId="77777777" w:rsidR="00B30CCB" w:rsidRPr="00D966CE" w:rsidRDefault="00B30CCB" w:rsidP="004E6D0D"/>
        </w:tc>
        <w:tc>
          <w:tcPr>
            <w:tcW w:w="2052" w:type="dxa"/>
            <w:shd w:val="clear" w:color="auto" w:fill="auto"/>
          </w:tcPr>
          <w:p w14:paraId="60DFC306" w14:textId="77777777" w:rsidR="00B30CCB" w:rsidRPr="00D966CE" w:rsidRDefault="00B30CCB" w:rsidP="004E6D0D">
            <w:pPr>
              <w:jc w:val="center"/>
            </w:pPr>
          </w:p>
          <w:p w14:paraId="0349A1D0" w14:textId="77777777" w:rsidR="00B30CCB" w:rsidRPr="00D966CE" w:rsidRDefault="00B30CCB" w:rsidP="004E6D0D">
            <w:pPr>
              <w:jc w:val="center"/>
            </w:pPr>
            <w:r w:rsidRPr="00D966CE">
              <w:rPr>
                <w:sz w:val="22"/>
              </w:rPr>
              <w:t>What the teacher will do</w:t>
            </w:r>
          </w:p>
        </w:tc>
        <w:tc>
          <w:tcPr>
            <w:tcW w:w="2082" w:type="dxa"/>
            <w:shd w:val="clear" w:color="auto" w:fill="auto"/>
          </w:tcPr>
          <w:p w14:paraId="3AD159DE" w14:textId="77777777" w:rsidR="00B30CCB" w:rsidRPr="00D966CE" w:rsidRDefault="00B30CCB" w:rsidP="004E6D0D">
            <w:pPr>
              <w:jc w:val="center"/>
            </w:pPr>
          </w:p>
          <w:p w14:paraId="0C716110" w14:textId="77777777" w:rsidR="00B30CCB" w:rsidRPr="00D966CE" w:rsidRDefault="00B30CCB" w:rsidP="004E6D0D">
            <w:pPr>
              <w:jc w:val="center"/>
            </w:pPr>
            <w:r w:rsidRPr="00D966CE">
              <w:rPr>
                <w:vanish/>
                <w:sz w:val="22"/>
              </w:rPr>
              <w:cr/>
              <w:t>tudents met the objective(s).)</w:t>
            </w:r>
            <w:r w:rsidRPr="00D966CE">
              <w:rPr>
                <w:vanish/>
                <w:sz w:val="22"/>
              </w:rPr>
              <w:cr/>
              <w:t>to: ical needs, including giftednesstions/modifications for:</w:t>
            </w:r>
            <w:r w:rsidRPr="00D966CE">
              <w:rPr>
                <w:vanish/>
                <w:sz w:val="22"/>
              </w:rPr>
              <w:cr/>
              <w:t>e this determination once they have</w:t>
            </w:r>
            <w:r w:rsidRPr="00D966CE">
              <w:rPr>
                <w:sz w:val="22"/>
              </w:rPr>
              <w:t>What the students will do</w:t>
            </w:r>
          </w:p>
        </w:tc>
        <w:tc>
          <w:tcPr>
            <w:tcW w:w="2279" w:type="dxa"/>
            <w:shd w:val="clear" w:color="auto" w:fill="auto"/>
          </w:tcPr>
          <w:p w14:paraId="74A54AE5" w14:textId="77777777" w:rsidR="00B30CCB" w:rsidRPr="00D966CE" w:rsidRDefault="00B30CCB" w:rsidP="004E6D0D">
            <w:pPr>
              <w:jc w:val="center"/>
            </w:pPr>
            <w:r w:rsidRPr="00D966CE">
              <w:rPr>
                <w:sz w:val="22"/>
              </w:rPr>
              <w:t>Differentiation</w:t>
            </w:r>
          </w:p>
          <w:p w14:paraId="04373A37" w14:textId="77777777" w:rsidR="00B30CCB" w:rsidRPr="00D966CE" w:rsidRDefault="00B30CCB" w:rsidP="004E6D0D">
            <w:pPr>
              <w:jc w:val="center"/>
            </w:pPr>
            <w:r w:rsidRPr="00D966CE">
              <w:rPr>
                <w:sz w:val="22"/>
              </w:rPr>
              <w:t xml:space="preserve">(Content, Process, </w:t>
            </w:r>
            <w:r w:rsidRPr="00D966CE">
              <w:rPr>
                <w:sz w:val="22"/>
              </w:rPr>
              <w:br/>
              <w:t>Product, Environment)</w:t>
            </w:r>
          </w:p>
        </w:tc>
        <w:tc>
          <w:tcPr>
            <w:tcW w:w="2492" w:type="dxa"/>
          </w:tcPr>
          <w:p w14:paraId="55C10FBE" w14:textId="77777777" w:rsidR="00B30CCB" w:rsidRPr="00D966CE" w:rsidRDefault="00B30CCB" w:rsidP="004E6D0D">
            <w:pPr>
              <w:jc w:val="center"/>
            </w:pPr>
          </w:p>
          <w:p w14:paraId="6A85DBF7" w14:textId="77777777" w:rsidR="00B30CCB" w:rsidRPr="00D966CE" w:rsidRDefault="00B30CCB" w:rsidP="004E6D0D">
            <w:pPr>
              <w:jc w:val="center"/>
            </w:pPr>
            <w:r w:rsidRPr="00D966CE">
              <w:rPr>
                <w:sz w:val="22"/>
              </w:rPr>
              <w:t>Materials/Technology Needed</w:t>
            </w:r>
          </w:p>
        </w:tc>
        <w:tc>
          <w:tcPr>
            <w:tcW w:w="1842" w:type="dxa"/>
            <w:vAlign w:val="bottom"/>
          </w:tcPr>
          <w:p w14:paraId="2C547ACF" w14:textId="77777777" w:rsidR="00B30CCB" w:rsidRPr="00D966CE" w:rsidRDefault="00B30CCB" w:rsidP="004E6D0D">
            <w:pPr>
              <w:jc w:val="center"/>
            </w:pPr>
            <w:r w:rsidRPr="00D966CE">
              <w:rPr>
                <w:sz w:val="22"/>
              </w:rPr>
              <w:t>Time Needed</w:t>
            </w:r>
          </w:p>
        </w:tc>
      </w:tr>
      <w:tr w:rsidR="00B30CCB" w:rsidRPr="00D966CE" w14:paraId="0FBF286D" w14:textId="77777777" w:rsidTr="004E6D0D">
        <w:tc>
          <w:tcPr>
            <w:tcW w:w="2429" w:type="dxa"/>
            <w:shd w:val="clear" w:color="auto" w:fill="auto"/>
          </w:tcPr>
          <w:p w14:paraId="2B762CBC" w14:textId="77777777" w:rsidR="00B30CCB" w:rsidRPr="00D966CE" w:rsidRDefault="00B30CCB" w:rsidP="004E6D0D">
            <w:r w:rsidRPr="00D966CE">
              <w:t xml:space="preserve">(5) INTRODUCTION </w:t>
            </w:r>
            <w:r w:rsidRPr="00D966CE">
              <w:rPr>
                <w:sz w:val="20"/>
              </w:rPr>
              <w:t xml:space="preserve">(Set Induction, Anticipatory Set, Launch, Hook, Warm-up, </w:t>
            </w:r>
            <w:proofErr w:type="gramStart"/>
            <w:r w:rsidRPr="00D966CE">
              <w:rPr>
                <w:sz w:val="20"/>
              </w:rPr>
              <w:t>Bell</w:t>
            </w:r>
            <w:proofErr w:type="gramEnd"/>
            <w:r w:rsidRPr="00D966CE">
              <w:rPr>
                <w:sz w:val="20"/>
              </w:rPr>
              <w:t xml:space="preserve"> Ringer)</w:t>
            </w:r>
            <w:r w:rsidRPr="00D966CE">
              <w:t>: (How will you get the students interested and motivated? How will you activate their prior knowledge about your topic?)</w:t>
            </w:r>
          </w:p>
        </w:tc>
        <w:tc>
          <w:tcPr>
            <w:tcW w:w="2052" w:type="dxa"/>
            <w:shd w:val="clear" w:color="auto" w:fill="auto"/>
          </w:tcPr>
          <w:p w14:paraId="6F9EF0FA" w14:textId="77777777" w:rsidR="00B30CCB" w:rsidRPr="00D966CE" w:rsidRDefault="00B30CCB" w:rsidP="004E6D0D"/>
        </w:tc>
        <w:tc>
          <w:tcPr>
            <w:tcW w:w="2082" w:type="dxa"/>
            <w:shd w:val="clear" w:color="auto" w:fill="auto"/>
          </w:tcPr>
          <w:p w14:paraId="3F8F8801" w14:textId="77777777" w:rsidR="00B30CCB" w:rsidRPr="00D966CE" w:rsidRDefault="00B30CCB" w:rsidP="004E6D0D"/>
        </w:tc>
        <w:tc>
          <w:tcPr>
            <w:tcW w:w="2279" w:type="dxa"/>
            <w:shd w:val="clear" w:color="auto" w:fill="auto"/>
          </w:tcPr>
          <w:p w14:paraId="00615879" w14:textId="77777777" w:rsidR="00B30CCB" w:rsidRPr="00D966CE" w:rsidRDefault="00B30CCB" w:rsidP="004E6D0D"/>
        </w:tc>
        <w:tc>
          <w:tcPr>
            <w:tcW w:w="2492" w:type="dxa"/>
            <w:shd w:val="clear" w:color="auto" w:fill="auto"/>
          </w:tcPr>
          <w:p w14:paraId="318BBFB9" w14:textId="77777777" w:rsidR="00B30CCB" w:rsidRPr="00D966CE" w:rsidRDefault="00B30CCB" w:rsidP="004E6D0D"/>
        </w:tc>
        <w:tc>
          <w:tcPr>
            <w:tcW w:w="1842" w:type="dxa"/>
          </w:tcPr>
          <w:p w14:paraId="5946E4AA" w14:textId="77777777" w:rsidR="00B30CCB" w:rsidRPr="00D966CE" w:rsidRDefault="00B30CCB" w:rsidP="004E6D0D"/>
        </w:tc>
      </w:tr>
      <w:tr w:rsidR="00B30CCB" w:rsidRPr="00D966CE" w14:paraId="058FE5E5" w14:textId="77777777" w:rsidTr="004E6D0D">
        <w:tc>
          <w:tcPr>
            <w:tcW w:w="2429" w:type="dxa"/>
            <w:shd w:val="clear" w:color="auto" w:fill="auto"/>
          </w:tcPr>
          <w:p w14:paraId="337E88D5" w14:textId="77777777" w:rsidR="00B30CCB" w:rsidRPr="00D966CE" w:rsidRDefault="00B30CCB" w:rsidP="004E6D0D">
            <w:r w:rsidRPr="00D966CE">
              <w:t xml:space="preserve">(5) PROCEDURE: (How you will teach the lesson?) </w:t>
            </w:r>
          </w:p>
        </w:tc>
        <w:tc>
          <w:tcPr>
            <w:tcW w:w="2052" w:type="dxa"/>
            <w:shd w:val="clear" w:color="auto" w:fill="auto"/>
          </w:tcPr>
          <w:p w14:paraId="185425CE" w14:textId="77777777" w:rsidR="00B30CCB" w:rsidRPr="00D966CE" w:rsidRDefault="00B30CCB" w:rsidP="004E6D0D"/>
        </w:tc>
        <w:tc>
          <w:tcPr>
            <w:tcW w:w="2082" w:type="dxa"/>
            <w:shd w:val="clear" w:color="auto" w:fill="auto"/>
          </w:tcPr>
          <w:p w14:paraId="6F3AFBD1" w14:textId="77777777" w:rsidR="00B30CCB" w:rsidRPr="00D966CE" w:rsidRDefault="00B30CCB" w:rsidP="004E6D0D"/>
        </w:tc>
        <w:tc>
          <w:tcPr>
            <w:tcW w:w="2279" w:type="dxa"/>
            <w:shd w:val="clear" w:color="auto" w:fill="auto"/>
          </w:tcPr>
          <w:p w14:paraId="44DB72AB" w14:textId="77777777" w:rsidR="00B30CCB" w:rsidRPr="00D966CE" w:rsidRDefault="00B30CCB" w:rsidP="004E6D0D"/>
        </w:tc>
        <w:tc>
          <w:tcPr>
            <w:tcW w:w="2492" w:type="dxa"/>
            <w:shd w:val="clear" w:color="auto" w:fill="auto"/>
          </w:tcPr>
          <w:p w14:paraId="31CAD9C5" w14:textId="77777777" w:rsidR="00B30CCB" w:rsidRPr="00D966CE" w:rsidRDefault="00B30CCB" w:rsidP="004E6D0D"/>
        </w:tc>
        <w:tc>
          <w:tcPr>
            <w:tcW w:w="1842" w:type="dxa"/>
          </w:tcPr>
          <w:p w14:paraId="4E1137A0" w14:textId="77777777" w:rsidR="00B30CCB" w:rsidRPr="00D966CE" w:rsidRDefault="00B30CCB" w:rsidP="004E6D0D"/>
        </w:tc>
      </w:tr>
      <w:tr w:rsidR="00B30CCB" w:rsidRPr="00D966CE" w14:paraId="7CC9FA86" w14:textId="77777777" w:rsidTr="004E6D0D">
        <w:tc>
          <w:tcPr>
            <w:tcW w:w="2429" w:type="dxa"/>
            <w:shd w:val="clear" w:color="auto" w:fill="auto"/>
          </w:tcPr>
          <w:p w14:paraId="7C7343D3" w14:textId="77777777" w:rsidR="00B30CCB" w:rsidRPr="00D966CE" w:rsidRDefault="00B30CCB" w:rsidP="004E6D0D">
            <w:r w:rsidRPr="00D966CE">
              <w:lastRenderedPageBreak/>
              <w:t>(5) CLOSURE: (Discipline specific – Can be summarizing, wrapping up or tying together parts of the lesson for today.)</w:t>
            </w:r>
          </w:p>
        </w:tc>
        <w:tc>
          <w:tcPr>
            <w:tcW w:w="2052" w:type="dxa"/>
            <w:shd w:val="clear" w:color="auto" w:fill="auto"/>
          </w:tcPr>
          <w:p w14:paraId="6CFDFA59" w14:textId="77777777" w:rsidR="00B30CCB" w:rsidRPr="00D966CE" w:rsidRDefault="00B30CCB" w:rsidP="004E6D0D"/>
        </w:tc>
        <w:tc>
          <w:tcPr>
            <w:tcW w:w="2082" w:type="dxa"/>
            <w:shd w:val="clear" w:color="auto" w:fill="auto"/>
          </w:tcPr>
          <w:p w14:paraId="667A1C8B" w14:textId="77777777" w:rsidR="00B30CCB" w:rsidRPr="00D966CE" w:rsidRDefault="00B30CCB" w:rsidP="004E6D0D"/>
        </w:tc>
        <w:tc>
          <w:tcPr>
            <w:tcW w:w="2279" w:type="dxa"/>
            <w:shd w:val="clear" w:color="auto" w:fill="auto"/>
          </w:tcPr>
          <w:p w14:paraId="75A5F635" w14:textId="77777777" w:rsidR="00B30CCB" w:rsidRPr="00D966CE" w:rsidRDefault="00B30CCB" w:rsidP="004E6D0D"/>
        </w:tc>
        <w:tc>
          <w:tcPr>
            <w:tcW w:w="2492" w:type="dxa"/>
            <w:shd w:val="clear" w:color="auto" w:fill="auto"/>
          </w:tcPr>
          <w:p w14:paraId="7AE336CD" w14:textId="77777777" w:rsidR="00B30CCB" w:rsidRPr="00D966CE" w:rsidRDefault="00B30CCB" w:rsidP="004E6D0D"/>
        </w:tc>
        <w:tc>
          <w:tcPr>
            <w:tcW w:w="1842" w:type="dxa"/>
          </w:tcPr>
          <w:p w14:paraId="79BA57DF" w14:textId="77777777" w:rsidR="00B30CCB" w:rsidRPr="00D966CE" w:rsidRDefault="00B30CCB" w:rsidP="004E6D0D"/>
        </w:tc>
      </w:tr>
    </w:tbl>
    <w:p w14:paraId="6B9CD1E6" w14:textId="77777777" w:rsidR="00B30CCB" w:rsidRPr="00D966CE" w:rsidRDefault="00B30CCB" w:rsidP="00B30CCB"/>
    <w:p w14:paraId="7A2D620E" w14:textId="77777777" w:rsidR="00B30CCB" w:rsidRPr="00D966CE" w:rsidRDefault="00B30CCB" w:rsidP="00B30CCB"/>
    <w:p w14:paraId="3A17BCE1" w14:textId="77777777" w:rsidR="00B30CCB" w:rsidRPr="00D966CE" w:rsidRDefault="00B30CCB" w:rsidP="00B30CCB">
      <w:r w:rsidRPr="00D966CE">
        <w:t>(5 &amp; 6 ELL) (7) ACCOMMODATIONS/MODIFICATIONS: (Teacher presentation, student response, timing and scheduling, environment. Bulleted list in sentence form)</w:t>
      </w:r>
    </w:p>
    <w:p w14:paraId="3BB5DF14" w14:textId="77777777" w:rsidR="00B30CCB" w:rsidRPr="00D966CE" w:rsidRDefault="00B30CCB" w:rsidP="00B30CCB"/>
    <w:p w14:paraId="4B3BC5DA" w14:textId="77777777" w:rsidR="00B30CCB" w:rsidRPr="00D966CE" w:rsidRDefault="00B30CCB" w:rsidP="00B30CCB">
      <w:r w:rsidRPr="00D966CE">
        <w:t>(</w:t>
      </w:r>
      <w:proofErr w:type="gramStart"/>
      <w:r w:rsidRPr="00D966CE">
        <w:t>5)</w:t>
      </w:r>
      <w:proofErr w:type="gramEnd"/>
      <w:r w:rsidRPr="00D966CE">
        <w:t>LESSON EXTENTION: (What you have prepared in case your lesson plan does not last the allotted time?)</w:t>
      </w:r>
    </w:p>
    <w:p w14:paraId="4F220FE4" w14:textId="77777777" w:rsidR="00B30CCB" w:rsidRPr="00D966CE" w:rsidRDefault="00B30CCB" w:rsidP="00B30CCB"/>
    <w:p w14:paraId="68C8738B" w14:textId="77777777" w:rsidR="00B30CCB" w:rsidRPr="00D966CE" w:rsidRDefault="00B30CCB" w:rsidP="00B30CCB">
      <w:r w:rsidRPr="00D966CE">
        <w:t xml:space="preserve">(Course Specific) PRE-ASSESSMENT: (What </w:t>
      </w:r>
      <w:r w:rsidRPr="00D966CE">
        <w:rPr>
          <w:u w:val="single"/>
        </w:rPr>
        <w:t>skills</w:t>
      </w:r>
      <w:r w:rsidRPr="00D966CE">
        <w:t xml:space="preserve"> and </w:t>
      </w:r>
      <w:r w:rsidRPr="00D966CE">
        <w:rPr>
          <w:u w:val="single"/>
        </w:rPr>
        <w:t>content</w:t>
      </w:r>
      <w:r w:rsidRPr="00D966CE">
        <w:t xml:space="preserve"> have the students acquired </w:t>
      </w:r>
      <w:r w:rsidRPr="00D966CE">
        <w:rPr>
          <w:u w:val="single"/>
        </w:rPr>
        <w:t>prior</w:t>
      </w:r>
      <w:r w:rsidRPr="00D966CE">
        <w:t xml:space="preserve"> to this lesson that will enable them to fulfill the objectives? Describe how you will determine what learners already know and to what extent about your content.) </w:t>
      </w:r>
    </w:p>
    <w:p w14:paraId="6D0593E7" w14:textId="77777777" w:rsidR="00B30CCB" w:rsidRPr="00D966CE" w:rsidRDefault="00B30CCB" w:rsidP="00B30CCB"/>
    <w:p w14:paraId="0A080127" w14:textId="77777777" w:rsidR="00B30CCB" w:rsidRPr="00D966CE" w:rsidRDefault="00B30CCB" w:rsidP="00B30CCB">
      <w:r w:rsidRPr="00D966CE">
        <w:t>(5) CONNECTIONS BEYOND THE LESSON (How can the student link this lesson to family, home, and/or community?)</w:t>
      </w:r>
    </w:p>
    <w:p w14:paraId="7020EEEF" w14:textId="77777777" w:rsidR="00B30CCB" w:rsidRPr="00D966CE" w:rsidRDefault="00B30CCB" w:rsidP="00B30CCB"/>
    <w:p w14:paraId="3A7B48C0" w14:textId="77777777" w:rsidR="00B30CCB" w:rsidRPr="00D966CE" w:rsidRDefault="00B30CCB" w:rsidP="00B30CCB">
      <w:r w:rsidRPr="00D966CE">
        <w:t>(5) CITATION: (Identify, in APA style, any print, electronic, or human resources which assisted you in the development of this lesson, either with content material or pedagogical techniques.)</w:t>
      </w:r>
    </w:p>
    <w:p w14:paraId="26A2C664" w14:textId="77777777" w:rsidR="00B30CCB" w:rsidRPr="00D966CE" w:rsidRDefault="00B30CCB" w:rsidP="00B30CCB">
      <w:pPr>
        <w:rPr>
          <w:sz w:val="18"/>
        </w:rPr>
      </w:pPr>
    </w:p>
    <w:p w14:paraId="4DA1BF99" w14:textId="77777777" w:rsidR="00B30CCB" w:rsidRPr="00D966CE" w:rsidRDefault="00B30CCB" w:rsidP="00B30CCB">
      <w:pPr>
        <w:rPr>
          <w:sz w:val="18"/>
        </w:rPr>
      </w:pPr>
    </w:p>
    <w:p w14:paraId="51401F2E" w14:textId="77777777" w:rsidR="00B30CCB" w:rsidRPr="00D966CE" w:rsidRDefault="00B30CCB" w:rsidP="00B30CCB">
      <w:pPr>
        <w:rPr>
          <w:sz w:val="18"/>
        </w:rPr>
      </w:pPr>
      <w:r w:rsidRPr="00D966CE">
        <w:rPr>
          <w:sz w:val="18"/>
        </w:rPr>
        <w:t>(The number in parenthesis indicates the semester this component is formally taught.)</w:t>
      </w:r>
    </w:p>
    <w:p w14:paraId="23F9164F" w14:textId="77777777" w:rsidR="00B30CCB" w:rsidRPr="00D966CE" w:rsidRDefault="00B30CCB" w:rsidP="00B30CCB">
      <w:pPr>
        <w:rPr>
          <w:sz w:val="18"/>
        </w:rPr>
      </w:pPr>
      <w:r w:rsidRPr="00D966CE">
        <w:rPr>
          <w:sz w:val="18"/>
        </w:rPr>
        <w:t>*Assessment as a course is only part of the PreK-4 program.</w:t>
      </w:r>
    </w:p>
    <w:p w14:paraId="25D98C13" w14:textId="77777777" w:rsidR="00B30CCB" w:rsidRPr="00D966CE" w:rsidRDefault="00B30CCB" w:rsidP="00B30CCB">
      <w:r w:rsidRPr="00D966CE">
        <w:t xml:space="preserve"> </w:t>
      </w:r>
    </w:p>
    <w:p w14:paraId="25DF714C" w14:textId="77777777" w:rsidR="00B30CCB" w:rsidRPr="00D966CE" w:rsidRDefault="00B30CCB" w:rsidP="00B30CCB"/>
    <w:p w14:paraId="080A3386" w14:textId="77777777" w:rsidR="00B30CCB" w:rsidRDefault="00B30CCB" w:rsidP="00B30CCB">
      <w:pPr>
        <w:jc w:val="center"/>
        <w:rPr>
          <w:highlight w:val="magenta"/>
        </w:rPr>
      </w:pPr>
    </w:p>
    <w:p w14:paraId="0A675707" w14:textId="77777777" w:rsidR="00B30CCB" w:rsidRDefault="00B30CCB" w:rsidP="00B30CCB">
      <w:pPr>
        <w:jc w:val="center"/>
        <w:rPr>
          <w:highlight w:val="magenta"/>
        </w:rPr>
      </w:pPr>
    </w:p>
    <w:p w14:paraId="398255A0" w14:textId="77777777" w:rsidR="00B30CCB" w:rsidRDefault="00B30CCB" w:rsidP="00B30CCB">
      <w:pPr>
        <w:jc w:val="center"/>
        <w:rPr>
          <w:highlight w:val="magenta"/>
        </w:rPr>
      </w:pPr>
    </w:p>
    <w:p w14:paraId="581BA9CC" w14:textId="77777777" w:rsidR="00B30CCB" w:rsidRDefault="00B30CCB" w:rsidP="00B30CCB">
      <w:pPr>
        <w:jc w:val="center"/>
        <w:rPr>
          <w:highlight w:val="magenta"/>
        </w:rPr>
      </w:pPr>
    </w:p>
    <w:p w14:paraId="384DECAC" w14:textId="77777777" w:rsidR="00B30CCB" w:rsidRDefault="00B30CCB" w:rsidP="00B30CCB">
      <w:pPr>
        <w:jc w:val="center"/>
        <w:rPr>
          <w:highlight w:val="magenta"/>
        </w:rPr>
      </w:pPr>
    </w:p>
    <w:p w14:paraId="207D5C1A" w14:textId="77777777" w:rsidR="00B30CCB" w:rsidRDefault="00B30CCB" w:rsidP="00B30CCB">
      <w:pPr>
        <w:jc w:val="center"/>
        <w:rPr>
          <w:highlight w:val="magenta"/>
        </w:rPr>
      </w:pPr>
    </w:p>
    <w:p w14:paraId="04430E37" w14:textId="77777777" w:rsidR="00B30CCB" w:rsidRDefault="00B30CCB" w:rsidP="00B30CCB">
      <w:pPr>
        <w:jc w:val="center"/>
        <w:rPr>
          <w:highlight w:val="magenta"/>
        </w:rPr>
      </w:pPr>
    </w:p>
    <w:p w14:paraId="1B85135F" w14:textId="77777777" w:rsidR="00B30CCB" w:rsidRDefault="00B30CCB" w:rsidP="00B30CCB">
      <w:pPr>
        <w:jc w:val="center"/>
        <w:rPr>
          <w:highlight w:val="magenta"/>
        </w:rPr>
      </w:pPr>
    </w:p>
    <w:p w14:paraId="5B44F09D" w14:textId="77777777" w:rsidR="00B30CCB" w:rsidRDefault="00B30CCB" w:rsidP="00B30CCB">
      <w:pPr>
        <w:jc w:val="center"/>
        <w:rPr>
          <w:highlight w:val="magenta"/>
        </w:rPr>
      </w:pPr>
    </w:p>
    <w:p w14:paraId="7ECF8D59" w14:textId="77777777" w:rsidR="00B30CCB" w:rsidRDefault="00B30CCB" w:rsidP="00B30CCB">
      <w:pPr>
        <w:jc w:val="center"/>
        <w:rPr>
          <w:highlight w:val="magenta"/>
        </w:rPr>
      </w:pPr>
    </w:p>
    <w:p w14:paraId="7B6E991F" w14:textId="77777777" w:rsidR="00B30CCB" w:rsidRDefault="00B30CCB" w:rsidP="00B30CCB">
      <w:pPr>
        <w:jc w:val="center"/>
        <w:rPr>
          <w:highlight w:val="magenta"/>
        </w:rPr>
      </w:pPr>
    </w:p>
    <w:p w14:paraId="5CF53BF6" w14:textId="77777777" w:rsidR="00B30CCB" w:rsidRDefault="00B30CCB" w:rsidP="00B30CCB">
      <w:pPr>
        <w:jc w:val="center"/>
        <w:rPr>
          <w:highlight w:val="magenta"/>
        </w:rPr>
      </w:pPr>
    </w:p>
    <w:p w14:paraId="470A3664" w14:textId="77777777" w:rsidR="00B30CCB" w:rsidRDefault="00B30CCB" w:rsidP="00B30CCB">
      <w:pPr>
        <w:jc w:val="center"/>
        <w:rPr>
          <w:sz w:val="20"/>
        </w:rPr>
      </w:pPr>
    </w:p>
    <w:p w14:paraId="6DD574FD" w14:textId="77777777" w:rsidR="00B30CCB" w:rsidRDefault="00B30CCB" w:rsidP="00B30CCB">
      <w:pPr>
        <w:pStyle w:val="Heading1"/>
      </w:pPr>
      <w:r>
        <w:br/>
      </w:r>
    </w:p>
    <w:p w14:paraId="30F605DF" w14:textId="77777777" w:rsidR="00B30CCB" w:rsidRDefault="00B30CCB" w:rsidP="00B30CCB">
      <w:pPr>
        <w:jc w:val="center"/>
        <w:rPr>
          <w:b/>
        </w:rPr>
      </w:pPr>
    </w:p>
    <w:p w14:paraId="694C0E81" w14:textId="77777777" w:rsidR="00B30CCB" w:rsidRDefault="00B30CCB" w:rsidP="00B30CCB">
      <w:pPr>
        <w:jc w:val="center"/>
        <w:rPr>
          <w:b/>
        </w:rPr>
      </w:pPr>
      <w:r>
        <w:rPr>
          <w:b/>
        </w:rPr>
        <w:t>LESSON PLAN RUBRIC</w:t>
      </w:r>
    </w:p>
    <w:p w14:paraId="25D56A8B" w14:textId="77777777" w:rsidR="00B30CCB" w:rsidRDefault="00B30CCB" w:rsidP="00B30CCB">
      <w:pPr>
        <w:jc w:val="center"/>
        <w:rPr>
          <w:b/>
        </w:rPr>
      </w:pPr>
    </w:p>
    <w:tbl>
      <w:tblPr>
        <w:tblW w:w="0" w:type="auto"/>
        <w:tblBorders>
          <w:top w:val="single" w:sz="4" w:space="0" w:color="auto"/>
          <w:left w:val="single" w:sz="4" w:space="0" w:color="000000"/>
          <w:bottom w:val="single" w:sz="4" w:space="0" w:color="auto"/>
          <w:right w:val="single" w:sz="4" w:space="0" w:color="000000"/>
          <w:insideH w:val="single" w:sz="4" w:space="0" w:color="000000"/>
          <w:insideV w:val="single" w:sz="4" w:space="0" w:color="000000"/>
        </w:tblBorders>
        <w:tblCellMar>
          <w:top w:w="108" w:type="dxa"/>
          <w:bottom w:w="108" w:type="dxa"/>
        </w:tblCellMar>
        <w:tblLook w:val="04A0" w:firstRow="1" w:lastRow="0" w:firstColumn="1" w:lastColumn="0" w:noHBand="0" w:noVBand="1"/>
      </w:tblPr>
      <w:tblGrid>
        <w:gridCol w:w="1341"/>
        <w:gridCol w:w="2168"/>
        <w:gridCol w:w="2168"/>
        <w:gridCol w:w="2168"/>
        <w:gridCol w:w="1011"/>
      </w:tblGrid>
      <w:tr w:rsidR="00B30CCB" w:rsidRPr="004B3063" w14:paraId="12EC0BD4" w14:textId="77777777" w:rsidTr="004E6D0D">
        <w:trPr>
          <w:tblHeader/>
        </w:trPr>
        <w:tc>
          <w:tcPr>
            <w:tcW w:w="0" w:type="auto"/>
            <w:tcBorders>
              <w:top w:val="nil"/>
              <w:left w:val="nil"/>
            </w:tcBorders>
            <w:shd w:val="clear" w:color="auto" w:fill="auto"/>
          </w:tcPr>
          <w:p w14:paraId="07651DC2" w14:textId="77777777" w:rsidR="00B30CCB" w:rsidRPr="004B3063" w:rsidRDefault="00B30CCB" w:rsidP="004E6D0D">
            <w:pPr>
              <w:jc w:val="center"/>
              <w:rPr>
                <w:rFonts w:ascii="Arial" w:hAnsi="Arial" w:cs="Arial"/>
                <w:b/>
                <w:bCs/>
                <w:sz w:val="18"/>
                <w:szCs w:val="24"/>
              </w:rPr>
            </w:pPr>
            <w:r w:rsidRPr="004B3063">
              <w:rPr>
                <w:rFonts w:ascii="Arial" w:hAnsi="Arial" w:cs="Arial"/>
                <w:b/>
                <w:bCs/>
                <w:sz w:val="18"/>
                <w:szCs w:val="24"/>
              </w:rPr>
              <w:t>Levels/Criteria</w:t>
            </w:r>
          </w:p>
        </w:tc>
        <w:tc>
          <w:tcPr>
            <w:tcW w:w="1650" w:type="pct"/>
            <w:shd w:val="clear" w:color="auto" w:fill="EAEAEA"/>
            <w:vAlign w:val="center"/>
          </w:tcPr>
          <w:p w14:paraId="4D3344FD" w14:textId="77777777" w:rsidR="00B30CCB" w:rsidRPr="004B3063" w:rsidRDefault="00B30CCB" w:rsidP="004E6D0D">
            <w:pPr>
              <w:jc w:val="center"/>
              <w:rPr>
                <w:rFonts w:ascii="Arial" w:hAnsi="Arial" w:cs="Arial"/>
                <w:b/>
                <w:bCs/>
                <w:sz w:val="18"/>
                <w:szCs w:val="24"/>
              </w:rPr>
            </w:pPr>
            <w:r w:rsidRPr="004B3063">
              <w:rPr>
                <w:rFonts w:ascii="Arial" w:hAnsi="Arial" w:cs="Arial"/>
                <w:b/>
                <w:bCs/>
                <w:sz w:val="18"/>
                <w:szCs w:val="24"/>
              </w:rPr>
              <w:t xml:space="preserve">Unacceptable </w:t>
            </w:r>
          </w:p>
        </w:tc>
        <w:tc>
          <w:tcPr>
            <w:tcW w:w="1650" w:type="pct"/>
            <w:shd w:val="clear" w:color="auto" w:fill="EAEAEA"/>
            <w:vAlign w:val="center"/>
          </w:tcPr>
          <w:p w14:paraId="42EA6983" w14:textId="77777777" w:rsidR="00B30CCB" w:rsidRPr="004B3063" w:rsidRDefault="00B30CCB" w:rsidP="004E6D0D">
            <w:pPr>
              <w:jc w:val="center"/>
              <w:rPr>
                <w:rFonts w:ascii="Arial" w:hAnsi="Arial" w:cs="Arial"/>
                <w:b/>
                <w:bCs/>
                <w:sz w:val="18"/>
                <w:szCs w:val="24"/>
              </w:rPr>
            </w:pPr>
            <w:r w:rsidRPr="004B3063">
              <w:rPr>
                <w:rFonts w:ascii="Arial" w:hAnsi="Arial" w:cs="Arial"/>
                <w:b/>
                <w:bCs/>
                <w:sz w:val="18"/>
                <w:szCs w:val="24"/>
              </w:rPr>
              <w:t xml:space="preserve">Acceptable </w:t>
            </w:r>
          </w:p>
        </w:tc>
        <w:tc>
          <w:tcPr>
            <w:tcW w:w="1650" w:type="pct"/>
            <w:shd w:val="clear" w:color="auto" w:fill="EAEAEA"/>
            <w:vAlign w:val="center"/>
          </w:tcPr>
          <w:p w14:paraId="35DEAAFF" w14:textId="77777777" w:rsidR="00B30CCB" w:rsidRPr="004B3063" w:rsidRDefault="00B30CCB" w:rsidP="004E6D0D">
            <w:pPr>
              <w:jc w:val="center"/>
              <w:rPr>
                <w:rFonts w:ascii="Arial" w:hAnsi="Arial" w:cs="Arial"/>
                <w:b/>
                <w:bCs/>
                <w:sz w:val="18"/>
                <w:szCs w:val="24"/>
              </w:rPr>
            </w:pPr>
            <w:r w:rsidRPr="004B3063">
              <w:rPr>
                <w:rFonts w:ascii="Arial" w:hAnsi="Arial" w:cs="Arial"/>
                <w:b/>
                <w:bCs/>
                <w:sz w:val="18"/>
                <w:szCs w:val="24"/>
              </w:rPr>
              <w:t xml:space="preserve">Exemplary </w:t>
            </w:r>
          </w:p>
        </w:tc>
        <w:tc>
          <w:tcPr>
            <w:tcW w:w="0" w:type="auto"/>
            <w:shd w:val="clear" w:color="auto" w:fill="E5FFE1"/>
          </w:tcPr>
          <w:p w14:paraId="3A52BB66" w14:textId="77777777" w:rsidR="00B30CCB" w:rsidRPr="004B3063" w:rsidRDefault="00B30CCB" w:rsidP="004E6D0D">
            <w:pPr>
              <w:jc w:val="center"/>
              <w:rPr>
                <w:rFonts w:ascii="Arial" w:hAnsi="Arial" w:cs="Arial"/>
                <w:b/>
                <w:bCs/>
                <w:sz w:val="18"/>
                <w:szCs w:val="24"/>
              </w:rPr>
            </w:pPr>
            <w:r w:rsidRPr="004B3063">
              <w:rPr>
                <w:rFonts w:ascii="Arial" w:hAnsi="Arial" w:cs="Arial"/>
                <w:b/>
                <w:bCs/>
                <w:sz w:val="18"/>
                <w:szCs w:val="24"/>
              </w:rPr>
              <w:t>Score/Level</w:t>
            </w:r>
          </w:p>
        </w:tc>
      </w:tr>
      <w:tr w:rsidR="00B30CCB" w:rsidRPr="004B3063" w14:paraId="29D30B19" w14:textId="77777777" w:rsidTr="004E6D0D">
        <w:tc>
          <w:tcPr>
            <w:tcW w:w="0" w:type="auto"/>
            <w:shd w:val="clear" w:color="auto" w:fill="CCFFFF"/>
          </w:tcPr>
          <w:p w14:paraId="048E7A58"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Rationale (NCATE 1.3; INTASC 7; ACEI 1, 3.1; NAEYC 4b, 4d)(5%) </w:t>
            </w:r>
          </w:p>
        </w:tc>
        <w:tc>
          <w:tcPr>
            <w:tcW w:w="0" w:type="auto"/>
            <w:shd w:val="clear" w:color="auto" w:fill="auto"/>
          </w:tcPr>
          <w:p w14:paraId="68F82987"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Rationale is missing OR fails to describe why lesson should be taught, how it fits in the curriculum and/or its relevance. </w:t>
            </w:r>
          </w:p>
        </w:tc>
        <w:tc>
          <w:tcPr>
            <w:tcW w:w="0" w:type="auto"/>
            <w:shd w:val="clear" w:color="auto" w:fill="auto"/>
          </w:tcPr>
          <w:p w14:paraId="135E1CA7"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Rationale as to why this lesson should be taught is included AND is somewhat clear on how the lesson fits in the curriculum AND is somewhat relevant. </w:t>
            </w:r>
          </w:p>
        </w:tc>
        <w:tc>
          <w:tcPr>
            <w:tcW w:w="0" w:type="auto"/>
            <w:shd w:val="clear" w:color="auto" w:fill="auto"/>
          </w:tcPr>
          <w:p w14:paraId="1C7DE8C5"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Rationale concisely captures why lesson should be taught AND how it fits in the overall curriculum AND is clearly relevant. </w:t>
            </w:r>
          </w:p>
        </w:tc>
        <w:tc>
          <w:tcPr>
            <w:tcW w:w="0" w:type="auto"/>
            <w:shd w:val="clear" w:color="auto" w:fill="E5FFE1"/>
          </w:tcPr>
          <w:p w14:paraId="25578697"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65F8249E" w14:textId="77777777" w:rsidTr="004E6D0D">
        <w:tc>
          <w:tcPr>
            <w:tcW w:w="0" w:type="auto"/>
            <w:shd w:val="clear" w:color="auto" w:fill="CCFFFF"/>
          </w:tcPr>
          <w:p w14:paraId="205D996C"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Learning Objectives (NCATE 1.3; INTASC 7; ACEI 3.1; IRA 1.4; NAEYC 4b, 4d) (8%) </w:t>
            </w:r>
          </w:p>
        </w:tc>
        <w:tc>
          <w:tcPr>
            <w:tcW w:w="0" w:type="auto"/>
            <w:shd w:val="clear" w:color="auto" w:fill="auto"/>
          </w:tcPr>
          <w:p w14:paraId="41D387D2"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Few or none of the objectives contain the condition, verb, content or skill, and criteria OR Most or all objectives are missing at least one of the required elements. </w:t>
            </w:r>
          </w:p>
        </w:tc>
        <w:tc>
          <w:tcPr>
            <w:tcW w:w="0" w:type="auto"/>
            <w:shd w:val="clear" w:color="auto" w:fill="auto"/>
          </w:tcPr>
          <w:p w14:paraId="6B0E56FB"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Most objectives contain condition, verb, content or skill, AND criteria. </w:t>
            </w:r>
          </w:p>
        </w:tc>
        <w:tc>
          <w:tcPr>
            <w:tcW w:w="0" w:type="auto"/>
            <w:shd w:val="clear" w:color="auto" w:fill="auto"/>
          </w:tcPr>
          <w:p w14:paraId="202BD744"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Every objective contains the condition, verb, content or skill, AND criteria. </w:t>
            </w:r>
          </w:p>
        </w:tc>
        <w:tc>
          <w:tcPr>
            <w:tcW w:w="0" w:type="auto"/>
            <w:shd w:val="clear" w:color="auto" w:fill="E5FFE1"/>
          </w:tcPr>
          <w:p w14:paraId="4CEE1DC0"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34A35F1A" w14:textId="77777777" w:rsidTr="004E6D0D">
        <w:tc>
          <w:tcPr>
            <w:tcW w:w="0" w:type="auto"/>
            <w:shd w:val="clear" w:color="auto" w:fill="CCFFFF"/>
          </w:tcPr>
          <w:p w14:paraId="7BA1A161"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Assessment (NCATE 1.3; INTASC 7, 8; ACEI 4; NCTE 4.10; NCTM 8.3; IRA 3.1, 3.3; NAEYC 3b; AMLE 1,3,4,5) (8%) </w:t>
            </w:r>
          </w:p>
        </w:tc>
        <w:tc>
          <w:tcPr>
            <w:tcW w:w="0" w:type="auto"/>
            <w:shd w:val="clear" w:color="auto" w:fill="auto"/>
          </w:tcPr>
          <w:p w14:paraId="02B8FA3B"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Assessment is inconsistent with the behavior described in objectives and lesson procedures. </w:t>
            </w:r>
          </w:p>
        </w:tc>
        <w:tc>
          <w:tcPr>
            <w:tcW w:w="0" w:type="auto"/>
            <w:shd w:val="clear" w:color="auto" w:fill="auto"/>
          </w:tcPr>
          <w:p w14:paraId="0D6463CE"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Assessment closely assesses the behavior described in objectives and lesson procedures. </w:t>
            </w:r>
          </w:p>
        </w:tc>
        <w:tc>
          <w:tcPr>
            <w:tcW w:w="0" w:type="auto"/>
            <w:shd w:val="clear" w:color="auto" w:fill="auto"/>
          </w:tcPr>
          <w:p w14:paraId="5F559C6B"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Assessment measures exactly the behavior described in objectives and lesson procedures. </w:t>
            </w:r>
          </w:p>
        </w:tc>
        <w:tc>
          <w:tcPr>
            <w:tcW w:w="0" w:type="auto"/>
            <w:shd w:val="clear" w:color="auto" w:fill="E5FFE1"/>
          </w:tcPr>
          <w:p w14:paraId="725EA9C2"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12D5C8E4" w14:textId="77777777" w:rsidTr="004E6D0D">
        <w:tc>
          <w:tcPr>
            <w:tcW w:w="0" w:type="auto"/>
            <w:shd w:val="clear" w:color="auto" w:fill="CCFFFF"/>
          </w:tcPr>
          <w:p w14:paraId="7A844A60"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National and/or PA Standards (NCATE 1.1; INTASC 1, 7; ACEI 3.1; NCTE 4.2; NCTM 8.4; IRA 1.4; NAEYC 4b, 4d) (8%) </w:t>
            </w:r>
          </w:p>
        </w:tc>
        <w:tc>
          <w:tcPr>
            <w:tcW w:w="0" w:type="auto"/>
            <w:shd w:val="clear" w:color="auto" w:fill="auto"/>
          </w:tcPr>
          <w:p w14:paraId="40262E39"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Few or no relevant national and/or PA standards are included by number and in full text OR few standards from other areas are included to support interdisciplinary learning where appropriate OR standard number or full text is missing </w:t>
            </w:r>
          </w:p>
        </w:tc>
        <w:tc>
          <w:tcPr>
            <w:tcW w:w="0" w:type="auto"/>
            <w:shd w:val="clear" w:color="auto" w:fill="auto"/>
          </w:tcPr>
          <w:p w14:paraId="13C82989"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Some relevant national and/or PA standards are included by number and in full text AND some standards from other areas are included to support interdisciplinary learning where appropriate </w:t>
            </w:r>
          </w:p>
        </w:tc>
        <w:tc>
          <w:tcPr>
            <w:tcW w:w="0" w:type="auto"/>
            <w:shd w:val="clear" w:color="auto" w:fill="auto"/>
          </w:tcPr>
          <w:p w14:paraId="00EE24AC"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Relevant national and/or PA standards are included by number and in full text AND standards from other areas are included to support interdisciplinary learning where appropriate. </w:t>
            </w:r>
          </w:p>
        </w:tc>
        <w:tc>
          <w:tcPr>
            <w:tcW w:w="0" w:type="auto"/>
            <w:shd w:val="clear" w:color="auto" w:fill="E5FFE1"/>
          </w:tcPr>
          <w:p w14:paraId="4B017AEE"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287026CE" w14:textId="77777777" w:rsidTr="004E6D0D">
        <w:tc>
          <w:tcPr>
            <w:tcW w:w="0" w:type="auto"/>
            <w:shd w:val="clear" w:color="auto" w:fill="CCFFFF"/>
          </w:tcPr>
          <w:p w14:paraId="2E889C42"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Introduction (NCATE 1.3; INTASC 5, 6, 7; ACEI 1, 3.4; IRA 4.1, 4.4; NAEYC 4b; AMLE 1,2,3,4,5) (5%) </w:t>
            </w:r>
          </w:p>
        </w:tc>
        <w:tc>
          <w:tcPr>
            <w:tcW w:w="0" w:type="auto"/>
            <w:shd w:val="clear" w:color="auto" w:fill="auto"/>
          </w:tcPr>
          <w:p w14:paraId="49DF6A1D"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Set induction is not likely to grab students’ attention OR activate prior knowledge OR flow in the lesson. </w:t>
            </w:r>
          </w:p>
        </w:tc>
        <w:tc>
          <w:tcPr>
            <w:tcW w:w="0" w:type="auto"/>
            <w:shd w:val="clear" w:color="auto" w:fill="auto"/>
          </w:tcPr>
          <w:p w14:paraId="1AF6C815"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Set induction grabs students’ attention OR activates prior knowledge OR flows in the lesson. </w:t>
            </w:r>
          </w:p>
        </w:tc>
        <w:tc>
          <w:tcPr>
            <w:tcW w:w="0" w:type="auto"/>
            <w:shd w:val="clear" w:color="auto" w:fill="auto"/>
          </w:tcPr>
          <w:p w14:paraId="0866968A"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Set induction is highly likely to grab students’ attention AND activate prior knowledge AND flow into lesson. </w:t>
            </w:r>
          </w:p>
        </w:tc>
        <w:tc>
          <w:tcPr>
            <w:tcW w:w="0" w:type="auto"/>
            <w:shd w:val="clear" w:color="auto" w:fill="E5FFE1"/>
          </w:tcPr>
          <w:p w14:paraId="62A9D57E"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15E8C8CA" w14:textId="77777777" w:rsidTr="004E6D0D">
        <w:tc>
          <w:tcPr>
            <w:tcW w:w="0" w:type="auto"/>
            <w:shd w:val="clear" w:color="auto" w:fill="CCFFFF"/>
          </w:tcPr>
          <w:p w14:paraId="718D731E"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Procedure (NCATE 1.3; INTASC 4, 6, 7; ACEI 1, 3.1, 3.4; NCTE 4; NCTM 8.7; IRA 1.4, 2.1, 2.2, 2.3, 4.1, 4.2, 4.3, 4.4; NAEYC 4b, 4c, 4d)(8%) </w:t>
            </w:r>
          </w:p>
        </w:tc>
        <w:tc>
          <w:tcPr>
            <w:tcW w:w="0" w:type="auto"/>
            <w:shd w:val="clear" w:color="auto" w:fill="auto"/>
          </w:tcPr>
          <w:p w14:paraId="5A862E46"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Procedures are sketchy, and employ questionable pedagogical techniques for the content and age level of learners </w:t>
            </w:r>
          </w:p>
        </w:tc>
        <w:tc>
          <w:tcPr>
            <w:tcW w:w="0" w:type="auto"/>
            <w:shd w:val="clear" w:color="auto" w:fill="auto"/>
          </w:tcPr>
          <w:p w14:paraId="68AA0E51"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Procedures are logical, detailed, and employ appropriate pedagogical techniques for the content and age level of learners </w:t>
            </w:r>
          </w:p>
        </w:tc>
        <w:tc>
          <w:tcPr>
            <w:tcW w:w="0" w:type="auto"/>
            <w:shd w:val="clear" w:color="auto" w:fill="auto"/>
          </w:tcPr>
          <w:p w14:paraId="5EF41FED"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Procedures are explicit and systematically develop mastery of the objectives, using pedagogical best practices for the content and age level of learners </w:t>
            </w:r>
          </w:p>
        </w:tc>
        <w:tc>
          <w:tcPr>
            <w:tcW w:w="0" w:type="auto"/>
            <w:shd w:val="clear" w:color="auto" w:fill="E5FFE1"/>
          </w:tcPr>
          <w:p w14:paraId="5679B385"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19C3F607" w14:textId="77777777" w:rsidTr="004E6D0D">
        <w:tc>
          <w:tcPr>
            <w:tcW w:w="0" w:type="auto"/>
            <w:shd w:val="clear" w:color="auto" w:fill="CCFFFF"/>
          </w:tcPr>
          <w:p w14:paraId="1E6BAE33"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HOTS (NCATE 1.3; INTASC 4, 6, 7; ACEI 3.3; NCTE 2.4; NCTM 1.1, 2.1; NAEYC 4d)(5%) </w:t>
            </w:r>
          </w:p>
        </w:tc>
        <w:tc>
          <w:tcPr>
            <w:tcW w:w="0" w:type="auto"/>
            <w:shd w:val="clear" w:color="auto" w:fill="auto"/>
          </w:tcPr>
          <w:p w14:paraId="24069293"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No HOTS evident OR Some HOTS incorporated in the lesson, but many key opportunities to engage students in HOTS were missed. </w:t>
            </w:r>
          </w:p>
        </w:tc>
        <w:tc>
          <w:tcPr>
            <w:tcW w:w="0" w:type="auto"/>
            <w:shd w:val="clear" w:color="auto" w:fill="auto"/>
          </w:tcPr>
          <w:p w14:paraId="2B31E626"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HOTS incorporated in the lesson, but some key opportunities to engage students in HOTS were missed. </w:t>
            </w:r>
          </w:p>
        </w:tc>
        <w:tc>
          <w:tcPr>
            <w:tcW w:w="0" w:type="auto"/>
            <w:shd w:val="clear" w:color="auto" w:fill="auto"/>
          </w:tcPr>
          <w:p w14:paraId="345703FE"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Higher Order Thinking Skills (HOTS) used effectively in the lesson. </w:t>
            </w:r>
          </w:p>
        </w:tc>
        <w:tc>
          <w:tcPr>
            <w:tcW w:w="0" w:type="auto"/>
            <w:shd w:val="clear" w:color="auto" w:fill="E5FFE1"/>
          </w:tcPr>
          <w:p w14:paraId="0940E5FE"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3AF2B19F" w14:textId="77777777" w:rsidTr="004E6D0D">
        <w:tc>
          <w:tcPr>
            <w:tcW w:w="0" w:type="auto"/>
            <w:shd w:val="clear" w:color="auto" w:fill="CCFFFF"/>
          </w:tcPr>
          <w:p w14:paraId="0DC2193A"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Content Knowledge (NCATE 1.1; INTASC 1, 6, 7; ACEI 2.1-2.8; NCTE 3; NCTM 4.1, 4.2, 4.3, 9-15; NAEYC 4c, 4d) (8%) </w:t>
            </w:r>
          </w:p>
        </w:tc>
        <w:tc>
          <w:tcPr>
            <w:tcW w:w="0" w:type="auto"/>
            <w:shd w:val="clear" w:color="auto" w:fill="auto"/>
          </w:tcPr>
          <w:p w14:paraId="6A4E7FC3"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Inaccuracies in content knowledge OR Interdisciplinary connections are tacked on, forced, or absent. </w:t>
            </w:r>
          </w:p>
        </w:tc>
        <w:tc>
          <w:tcPr>
            <w:tcW w:w="0" w:type="auto"/>
            <w:shd w:val="clear" w:color="auto" w:fill="auto"/>
          </w:tcPr>
          <w:p w14:paraId="608856CC"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Lesson exhibits accurate and current knowledge AND Interdisciplinary connections, if any, are authentic. </w:t>
            </w:r>
          </w:p>
        </w:tc>
        <w:tc>
          <w:tcPr>
            <w:tcW w:w="0" w:type="auto"/>
            <w:shd w:val="clear" w:color="auto" w:fill="auto"/>
          </w:tcPr>
          <w:p w14:paraId="6976ACB8"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Content is thoroughly researched and completely accurate; Authentic interdisciplinary connections are seamlessly integrated. </w:t>
            </w:r>
          </w:p>
        </w:tc>
        <w:tc>
          <w:tcPr>
            <w:tcW w:w="0" w:type="auto"/>
            <w:shd w:val="clear" w:color="auto" w:fill="E5FFE1"/>
          </w:tcPr>
          <w:p w14:paraId="08CCFC2B"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573F4EA8" w14:textId="77777777" w:rsidTr="004E6D0D">
        <w:tc>
          <w:tcPr>
            <w:tcW w:w="0" w:type="auto"/>
            <w:shd w:val="clear" w:color="auto" w:fill="CCFFFF"/>
          </w:tcPr>
          <w:p w14:paraId="0B94FCDA"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Motivation (NCATE 1.4; INTASC 5, 7; ACEI 1; NCTE 4.5, 4.6, 4.7; IRA 4.4; NAEYC 4a, 4b) (5%) </w:t>
            </w:r>
          </w:p>
        </w:tc>
        <w:tc>
          <w:tcPr>
            <w:tcW w:w="0" w:type="auto"/>
            <w:shd w:val="clear" w:color="auto" w:fill="auto"/>
          </w:tcPr>
          <w:p w14:paraId="6DB4F3BC"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Lesson is not motivating OR is likely to engage only a small group of students </w:t>
            </w:r>
          </w:p>
        </w:tc>
        <w:tc>
          <w:tcPr>
            <w:tcW w:w="0" w:type="auto"/>
            <w:shd w:val="clear" w:color="auto" w:fill="auto"/>
          </w:tcPr>
          <w:p w14:paraId="51F76A82"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Lesson is somewhat motivating AND likely to engage most students. </w:t>
            </w:r>
          </w:p>
        </w:tc>
        <w:tc>
          <w:tcPr>
            <w:tcW w:w="0" w:type="auto"/>
            <w:shd w:val="clear" w:color="auto" w:fill="auto"/>
          </w:tcPr>
          <w:p w14:paraId="1BBDD6C5"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Lesson is motivating and likely to engage all students. </w:t>
            </w:r>
          </w:p>
        </w:tc>
        <w:tc>
          <w:tcPr>
            <w:tcW w:w="0" w:type="auto"/>
            <w:shd w:val="clear" w:color="auto" w:fill="E5FFE1"/>
          </w:tcPr>
          <w:p w14:paraId="5CE4F95D"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005AC6EE" w14:textId="77777777" w:rsidTr="004E6D0D">
        <w:tc>
          <w:tcPr>
            <w:tcW w:w="0" w:type="auto"/>
            <w:shd w:val="clear" w:color="auto" w:fill="CCFFFF"/>
          </w:tcPr>
          <w:p w14:paraId="32B9761F"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Closure (NCATE 1.3; INTASC 6, 7; ACEI 3.1; NAEYC 4b) (5%) </w:t>
            </w:r>
          </w:p>
        </w:tc>
        <w:tc>
          <w:tcPr>
            <w:tcW w:w="0" w:type="auto"/>
            <w:shd w:val="clear" w:color="auto" w:fill="auto"/>
          </w:tcPr>
          <w:p w14:paraId="0FF55D1B"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Closure is not evident, does not solidify understanding, or does not relate to the lesson </w:t>
            </w:r>
          </w:p>
        </w:tc>
        <w:tc>
          <w:tcPr>
            <w:tcW w:w="0" w:type="auto"/>
            <w:shd w:val="clear" w:color="auto" w:fill="auto"/>
          </w:tcPr>
          <w:p w14:paraId="5301801E"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Closure is evident and relates somewhat to the lesson </w:t>
            </w:r>
          </w:p>
        </w:tc>
        <w:tc>
          <w:tcPr>
            <w:tcW w:w="0" w:type="auto"/>
            <w:shd w:val="clear" w:color="auto" w:fill="auto"/>
          </w:tcPr>
          <w:p w14:paraId="7B9CD849"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Closure consolidates understanding of major objectives </w:t>
            </w:r>
          </w:p>
        </w:tc>
        <w:tc>
          <w:tcPr>
            <w:tcW w:w="0" w:type="auto"/>
            <w:shd w:val="clear" w:color="auto" w:fill="E5FFE1"/>
          </w:tcPr>
          <w:p w14:paraId="4B225D1C"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26524F6F" w14:textId="77777777" w:rsidTr="004E6D0D">
        <w:tc>
          <w:tcPr>
            <w:tcW w:w="0" w:type="auto"/>
            <w:shd w:val="clear" w:color="auto" w:fill="CCFFFF"/>
          </w:tcPr>
          <w:p w14:paraId="358E3E13"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Time (AMLE 1,2,5) (5%) </w:t>
            </w:r>
          </w:p>
        </w:tc>
        <w:tc>
          <w:tcPr>
            <w:tcW w:w="0" w:type="auto"/>
            <w:shd w:val="clear" w:color="auto" w:fill="auto"/>
          </w:tcPr>
          <w:p w14:paraId="2CF03FCA"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Duration of lesson is not appropriate to the age, subject matter, and procedures OR time needed for each component is not accurate. </w:t>
            </w:r>
          </w:p>
        </w:tc>
        <w:tc>
          <w:tcPr>
            <w:tcW w:w="0" w:type="auto"/>
            <w:shd w:val="clear" w:color="auto" w:fill="auto"/>
          </w:tcPr>
          <w:p w14:paraId="17CBE4ED"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Duration of lesson is somewhat appropriate to the age, subject matter, and procedures AND time needed for each component is somewhat accurate. </w:t>
            </w:r>
          </w:p>
        </w:tc>
        <w:tc>
          <w:tcPr>
            <w:tcW w:w="0" w:type="auto"/>
            <w:shd w:val="clear" w:color="auto" w:fill="auto"/>
          </w:tcPr>
          <w:p w14:paraId="041A28F3"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Duration of lesson is clearly appropriate to the age, subject matter, and procedures AND time needed for each component appears accurate. </w:t>
            </w:r>
          </w:p>
        </w:tc>
        <w:tc>
          <w:tcPr>
            <w:tcW w:w="0" w:type="auto"/>
            <w:shd w:val="clear" w:color="auto" w:fill="E5FFE1"/>
          </w:tcPr>
          <w:p w14:paraId="7AA1A560"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65F13787" w14:textId="77777777" w:rsidTr="004E6D0D">
        <w:tc>
          <w:tcPr>
            <w:tcW w:w="0" w:type="auto"/>
            <w:shd w:val="clear" w:color="auto" w:fill="CCFFFF"/>
          </w:tcPr>
          <w:p w14:paraId="3EBE1D08" w14:textId="77777777" w:rsidR="00B30CCB" w:rsidRPr="004B3063" w:rsidRDefault="00B30CCB" w:rsidP="004E6D0D">
            <w:pPr>
              <w:rPr>
                <w:rFonts w:ascii="Arial" w:hAnsi="Arial" w:cs="Arial"/>
                <w:sz w:val="18"/>
                <w:szCs w:val="24"/>
              </w:rPr>
            </w:pPr>
            <w:r w:rsidRPr="004B3063">
              <w:rPr>
                <w:rFonts w:ascii="Arial" w:hAnsi="Arial" w:cs="Arial"/>
                <w:sz w:val="18"/>
                <w:szCs w:val="24"/>
              </w:rPr>
              <w:t>Accommodations/ Adaptations (NCATE 1.7; INTASC 3, 7; ACEI 3.2; NCTE 2.1, 2.2, 4.2</w:t>
            </w:r>
            <w:proofErr w:type="gramStart"/>
            <w:r w:rsidRPr="004B3063">
              <w:rPr>
                <w:rFonts w:ascii="Arial" w:hAnsi="Arial" w:cs="Arial"/>
                <w:sz w:val="18"/>
                <w:szCs w:val="24"/>
              </w:rPr>
              <w:t>,,</w:t>
            </w:r>
            <w:proofErr w:type="gramEnd"/>
            <w:r w:rsidRPr="004B3063">
              <w:rPr>
                <w:rFonts w:ascii="Arial" w:hAnsi="Arial" w:cs="Arial"/>
                <w:sz w:val="18"/>
                <w:szCs w:val="24"/>
              </w:rPr>
              <w:t xml:space="preserve"> 4.4; NCTM 8.1; IRA 2.2, 2.3; NAEYC 4a, 4b, 4d)(5%) </w:t>
            </w:r>
          </w:p>
        </w:tc>
        <w:tc>
          <w:tcPr>
            <w:tcW w:w="0" w:type="auto"/>
            <w:shd w:val="clear" w:color="auto" w:fill="auto"/>
          </w:tcPr>
          <w:p w14:paraId="1E6C8F3B"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Accommodations/Modifications are not developed for teacher presentation, student response, timing &amp; scheduling, and/or environment OR are missing. </w:t>
            </w:r>
          </w:p>
        </w:tc>
        <w:tc>
          <w:tcPr>
            <w:tcW w:w="0" w:type="auto"/>
            <w:shd w:val="clear" w:color="auto" w:fill="auto"/>
          </w:tcPr>
          <w:p w14:paraId="45BF7D4F"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Accommodations/Modifications are somewhat developed for teacher presentation, student response, timing &amp; scheduling, and/or environment. </w:t>
            </w:r>
          </w:p>
        </w:tc>
        <w:tc>
          <w:tcPr>
            <w:tcW w:w="0" w:type="auto"/>
            <w:shd w:val="clear" w:color="auto" w:fill="auto"/>
          </w:tcPr>
          <w:p w14:paraId="5E372659"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Accommodations/Modifications are fully developed for teacher presentation, student response, timing &amp; scheduling, and/or environment as appropriate. </w:t>
            </w:r>
          </w:p>
        </w:tc>
        <w:tc>
          <w:tcPr>
            <w:tcW w:w="0" w:type="auto"/>
            <w:shd w:val="clear" w:color="auto" w:fill="E5FFE1"/>
          </w:tcPr>
          <w:p w14:paraId="04C71EB2"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0FDE640D" w14:textId="77777777" w:rsidTr="004E6D0D">
        <w:tc>
          <w:tcPr>
            <w:tcW w:w="0" w:type="auto"/>
            <w:shd w:val="clear" w:color="auto" w:fill="CCFFFF"/>
          </w:tcPr>
          <w:p w14:paraId="71EC1DF7"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Lesson Extension (NCATE 1.3; INTASC 4, 6, 7; ACEI 1, 3.4; NCTE 4.7, 4.8, 4.9; NAEYC 4b, 4c; AMLE 1,3,4,5) (5%) </w:t>
            </w:r>
          </w:p>
        </w:tc>
        <w:tc>
          <w:tcPr>
            <w:tcW w:w="0" w:type="auto"/>
            <w:shd w:val="clear" w:color="auto" w:fill="auto"/>
          </w:tcPr>
          <w:p w14:paraId="0A468A77"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Extension is unrelated to lesson OR is unrealistic in implementation OR is missing. </w:t>
            </w:r>
          </w:p>
        </w:tc>
        <w:tc>
          <w:tcPr>
            <w:tcW w:w="0" w:type="auto"/>
            <w:shd w:val="clear" w:color="auto" w:fill="auto"/>
          </w:tcPr>
          <w:p w14:paraId="4F3AA2EA"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Extension somewhat provides enrichment opportunities OR is somewhat easily implemented OR somewhat extends the lesson concepts. </w:t>
            </w:r>
          </w:p>
        </w:tc>
        <w:tc>
          <w:tcPr>
            <w:tcW w:w="0" w:type="auto"/>
            <w:shd w:val="clear" w:color="auto" w:fill="auto"/>
          </w:tcPr>
          <w:p w14:paraId="1788C0E1"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Extension provides enrichment opportunities AND is easily implemented AND extends the lesson concepts. </w:t>
            </w:r>
          </w:p>
        </w:tc>
        <w:tc>
          <w:tcPr>
            <w:tcW w:w="0" w:type="auto"/>
            <w:shd w:val="clear" w:color="auto" w:fill="E5FFE1"/>
          </w:tcPr>
          <w:p w14:paraId="745C315B"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4C5B159D" w14:textId="77777777" w:rsidTr="004E6D0D">
        <w:tc>
          <w:tcPr>
            <w:tcW w:w="0" w:type="auto"/>
            <w:shd w:val="clear" w:color="auto" w:fill="CCFFFF"/>
          </w:tcPr>
          <w:p w14:paraId="61B10117"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(Course Specific) Pre-assessment (NCATE 1.3; INTASC 2, 7; ACEI 1, 4; NCTE 4.10; NCTM 8.3; IRA 3.3; NAEYC 1a, 3b; AMLE 1,3,4,5) (5% </w:t>
            </w:r>
          </w:p>
        </w:tc>
        <w:tc>
          <w:tcPr>
            <w:tcW w:w="0" w:type="auto"/>
            <w:shd w:val="clear" w:color="auto" w:fill="auto"/>
          </w:tcPr>
          <w:p w14:paraId="5E83BC4D"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Few skills and content knowledge necessary to successfully participate in the lesson are identified OR How these skills and knowledge will be determined is not provided. </w:t>
            </w:r>
          </w:p>
        </w:tc>
        <w:tc>
          <w:tcPr>
            <w:tcW w:w="0" w:type="auto"/>
            <w:shd w:val="clear" w:color="auto" w:fill="auto"/>
          </w:tcPr>
          <w:p w14:paraId="7EDBB3DB"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Most skills and content knowledge necessary to successfully participate in the lesson are identified AND How these skills and knowledge will be determined is provided. </w:t>
            </w:r>
          </w:p>
        </w:tc>
        <w:tc>
          <w:tcPr>
            <w:tcW w:w="0" w:type="auto"/>
            <w:shd w:val="clear" w:color="auto" w:fill="auto"/>
          </w:tcPr>
          <w:p w14:paraId="4D8FC940"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All skills and content knowledge necessary to successfully participate in the lesson are identified AND How these skills and knowledge will be determined is well designed. </w:t>
            </w:r>
          </w:p>
        </w:tc>
        <w:tc>
          <w:tcPr>
            <w:tcW w:w="0" w:type="auto"/>
            <w:shd w:val="clear" w:color="auto" w:fill="E5FFE1"/>
          </w:tcPr>
          <w:p w14:paraId="20287D49"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5A13CEE9" w14:textId="77777777" w:rsidTr="004E6D0D">
        <w:tc>
          <w:tcPr>
            <w:tcW w:w="0" w:type="auto"/>
            <w:shd w:val="clear" w:color="auto" w:fill="CCFFFF"/>
          </w:tcPr>
          <w:p w14:paraId="5D58F56F"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Connections beyond the lesson (NCATE 1.4; INTASC 3, 7; ACEI 5.3, 5.4; NCTE 2.5; IRA 4.1; NAEYC 4a; AMLE 3,4,5) (6%) </w:t>
            </w:r>
          </w:p>
        </w:tc>
        <w:tc>
          <w:tcPr>
            <w:tcW w:w="0" w:type="auto"/>
            <w:shd w:val="clear" w:color="auto" w:fill="auto"/>
          </w:tcPr>
          <w:p w14:paraId="38CC9584"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How the student can link lesson to family, home and/or community is not clear OR not meaningful OR not age-appropriate. </w:t>
            </w:r>
          </w:p>
        </w:tc>
        <w:tc>
          <w:tcPr>
            <w:tcW w:w="0" w:type="auto"/>
            <w:shd w:val="clear" w:color="auto" w:fill="auto"/>
          </w:tcPr>
          <w:p w14:paraId="1B90BBE7"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How the student can link lesson to family, home and/or community is somewhat clear AND somewhat meaningful AND age-appropriate. </w:t>
            </w:r>
          </w:p>
        </w:tc>
        <w:tc>
          <w:tcPr>
            <w:tcW w:w="0" w:type="auto"/>
            <w:shd w:val="clear" w:color="auto" w:fill="auto"/>
          </w:tcPr>
          <w:p w14:paraId="1A854352"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How the student can link lesson to family, home and/or community is clear AND meaningful AND age-appropriate. </w:t>
            </w:r>
          </w:p>
        </w:tc>
        <w:tc>
          <w:tcPr>
            <w:tcW w:w="0" w:type="auto"/>
            <w:shd w:val="clear" w:color="auto" w:fill="E5FFE1"/>
          </w:tcPr>
          <w:p w14:paraId="05744F53"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5E717E0F" w14:textId="77777777" w:rsidTr="004E6D0D">
        <w:tc>
          <w:tcPr>
            <w:tcW w:w="0" w:type="auto"/>
            <w:shd w:val="clear" w:color="auto" w:fill="CCFFFF"/>
          </w:tcPr>
          <w:p w14:paraId="44F59D7B"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Materials/Safety (NCATE 1.4; INTASC 5, 7; NCTE 4.1; NCTM 8.2; IRA 2.3; NAEYC 4c) (5%) </w:t>
            </w:r>
          </w:p>
        </w:tc>
        <w:tc>
          <w:tcPr>
            <w:tcW w:w="0" w:type="auto"/>
            <w:shd w:val="clear" w:color="auto" w:fill="auto"/>
          </w:tcPr>
          <w:p w14:paraId="1DA7538C"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Few materials are listed; no safety precautions taken or stated </w:t>
            </w:r>
          </w:p>
        </w:tc>
        <w:tc>
          <w:tcPr>
            <w:tcW w:w="0" w:type="auto"/>
            <w:shd w:val="clear" w:color="auto" w:fill="auto"/>
          </w:tcPr>
          <w:p w14:paraId="373CEFDC"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Most materials listed; safety issues considered and stated </w:t>
            </w:r>
          </w:p>
        </w:tc>
        <w:tc>
          <w:tcPr>
            <w:tcW w:w="0" w:type="auto"/>
            <w:shd w:val="clear" w:color="auto" w:fill="auto"/>
          </w:tcPr>
          <w:p w14:paraId="37CAA822"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All materials listed; safety precautions considered and stated </w:t>
            </w:r>
          </w:p>
        </w:tc>
        <w:tc>
          <w:tcPr>
            <w:tcW w:w="0" w:type="auto"/>
            <w:shd w:val="clear" w:color="auto" w:fill="E5FFE1"/>
          </w:tcPr>
          <w:p w14:paraId="74A0F8B0"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r w:rsidR="00B30CCB" w:rsidRPr="004B3063" w14:paraId="3D6CD5DA" w14:textId="77777777" w:rsidTr="004E6D0D">
        <w:tc>
          <w:tcPr>
            <w:tcW w:w="0" w:type="auto"/>
            <w:shd w:val="clear" w:color="auto" w:fill="CCFFFF"/>
          </w:tcPr>
          <w:p w14:paraId="42FDE4AF"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Citations (NCATE 1.4; INTASC 7, 9 NAEYC 5a, 5c) (4%) </w:t>
            </w:r>
          </w:p>
        </w:tc>
        <w:tc>
          <w:tcPr>
            <w:tcW w:w="0" w:type="auto"/>
            <w:shd w:val="clear" w:color="auto" w:fill="auto"/>
          </w:tcPr>
          <w:p w14:paraId="213AE23F"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Citations missing or proper APA format not used </w:t>
            </w:r>
          </w:p>
        </w:tc>
        <w:tc>
          <w:tcPr>
            <w:tcW w:w="0" w:type="auto"/>
            <w:shd w:val="clear" w:color="auto" w:fill="auto"/>
          </w:tcPr>
          <w:p w14:paraId="6B06481A"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Most citations are pertinent and in correct APA format for pedagogy and content </w:t>
            </w:r>
          </w:p>
        </w:tc>
        <w:tc>
          <w:tcPr>
            <w:tcW w:w="0" w:type="auto"/>
            <w:shd w:val="clear" w:color="auto" w:fill="auto"/>
          </w:tcPr>
          <w:p w14:paraId="6B08F6A4" w14:textId="77777777" w:rsidR="00B30CCB" w:rsidRPr="004B3063" w:rsidRDefault="00B30CCB" w:rsidP="004E6D0D">
            <w:pPr>
              <w:rPr>
                <w:rFonts w:ascii="Arial" w:hAnsi="Arial" w:cs="Arial"/>
                <w:sz w:val="18"/>
                <w:szCs w:val="24"/>
              </w:rPr>
            </w:pPr>
            <w:r w:rsidRPr="004B3063">
              <w:rPr>
                <w:rFonts w:ascii="Arial" w:hAnsi="Arial" w:cs="Arial"/>
                <w:sz w:val="18"/>
                <w:szCs w:val="24"/>
              </w:rPr>
              <w:t xml:space="preserve">Pertinent citations for pedagogy &amp; content and in proper APA format </w:t>
            </w:r>
          </w:p>
        </w:tc>
        <w:tc>
          <w:tcPr>
            <w:tcW w:w="0" w:type="auto"/>
            <w:shd w:val="clear" w:color="auto" w:fill="E5FFE1"/>
          </w:tcPr>
          <w:p w14:paraId="51EAF2AE" w14:textId="77777777" w:rsidR="00B30CCB" w:rsidRPr="004B3063" w:rsidRDefault="00B30CCB" w:rsidP="004E6D0D">
            <w:pPr>
              <w:rPr>
                <w:rFonts w:ascii="Arial" w:hAnsi="Arial" w:cs="Arial"/>
                <w:sz w:val="18"/>
                <w:szCs w:val="24"/>
              </w:rPr>
            </w:pPr>
            <w:r w:rsidRPr="004B3063">
              <w:rPr>
                <w:rFonts w:ascii="Arial" w:hAnsi="Arial" w:cs="Arial"/>
                <w:sz w:val="18"/>
                <w:szCs w:val="24"/>
              </w:rPr>
              <w:t> </w:t>
            </w:r>
          </w:p>
        </w:tc>
      </w:tr>
    </w:tbl>
    <w:p w14:paraId="1354E177" w14:textId="77777777" w:rsidR="00B30CCB" w:rsidRDefault="00B30CCB" w:rsidP="00B30CCB">
      <w:pPr>
        <w:pStyle w:val="Heading1"/>
        <w:jc w:val="left"/>
        <w:rPr>
          <w:sz w:val="28"/>
          <w:szCs w:val="28"/>
        </w:rPr>
      </w:pPr>
    </w:p>
    <w:p w14:paraId="3A5A60D5" w14:textId="77777777" w:rsidR="00B30CCB" w:rsidRDefault="00B30CCB" w:rsidP="00B30CCB">
      <w:pPr>
        <w:pStyle w:val="Heading1"/>
        <w:rPr>
          <w:sz w:val="28"/>
          <w:szCs w:val="28"/>
        </w:rPr>
      </w:pPr>
    </w:p>
    <w:p w14:paraId="3841939C" w14:textId="77777777" w:rsidR="00B30CCB" w:rsidRDefault="00B30CCB" w:rsidP="00B30CCB">
      <w:pPr>
        <w:pStyle w:val="Heading1"/>
        <w:rPr>
          <w:sz w:val="28"/>
          <w:szCs w:val="28"/>
        </w:rPr>
      </w:pPr>
    </w:p>
    <w:p w14:paraId="46C8A568" w14:textId="77777777" w:rsidR="00B30CCB" w:rsidRDefault="00B30CCB" w:rsidP="00B30CCB">
      <w:pPr>
        <w:pStyle w:val="Heading1"/>
        <w:rPr>
          <w:sz w:val="28"/>
          <w:szCs w:val="28"/>
        </w:rPr>
      </w:pPr>
    </w:p>
    <w:p w14:paraId="1A7E698A" w14:textId="77777777" w:rsidR="00B30CCB" w:rsidRDefault="00B30CCB" w:rsidP="00B30CCB">
      <w:pPr>
        <w:pStyle w:val="Heading1"/>
        <w:rPr>
          <w:sz w:val="28"/>
          <w:szCs w:val="28"/>
        </w:rPr>
      </w:pPr>
    </w:p>
    <w:p w14:paraId="7EA3960A" w14:textId="77777777" w:rsidR="00B30CCB" w:rsidRDefault="00B30CCB" w:rsidP="00B30CCB">
      <w:pPr>
        <w:jc w:val="center"/>
        <w:rPr>
          <w:sz w:val="20"/>
        </w:rPr>
      </w:pPr>
    </w:p>
    <w:p w14:paraId="64C005B3" w14:textId="77777777" w:rsidR="00B30CCB" w:rsidRDefault="00B30CCB" w:rsidP="00B30CCB">
      <w:pPr>
        <w:jc w:val="center"/>
        <w:rPr>
          <w:sz w:val="20"/>
        </w:rPr>
      </w:pPr>
    </w:p>
    <w:p w14:paraId="35A79ED6" w14:textId="77777777" w:rsidR="00B30CCB" w:rsidRDefault="00B30CCB" w:rsidP="00B30CCB">
      <w:pPr>
        <w:jc w:val="center"/>
        <w:rPr>
          <w:sz w:val="20"/>
        </w:rPr>
      </w:pPr>
    </w:p>
    <w:p w14:paraId="7A85466A" w14:textId="77777777" w:rsidR="00B30CCB" w:rsidRDefault="00B30CCB" w:rsidP="00B30CCB">
      <w:pPr>
        <w:jc w:val="center"/>
        <w:rPr>
          <w:sz w:val="20"/>
        </w:rPr>
      </w:pPr>
    </w:p>
    <w:p w14:paraId="65EB4611" w14:textId="77777777" w:rsidR="00B30CCB" w:rsidRDefault="00B30CCB" w:rsidP="00B30CCB">
      <w:pPr>
        <w:jc w:val="center"/>
        <w:rPr>
          <w:sz w:val="20"/>
        </w:rPr>
      </w:pPr>
    </w:p>
    <w:p w14:paraId="0DEBFA3B" w14:textId="77777777" w:rsidR="00B30CCB" w:rsidRDefault="00B30CCB" w:rsidP="00B30CCB">
      <w:pPr>
        <w:jc w:val="center"/>
        <w:rPr>
          <w:sz w:val="20"/>
        </w:rPr>
      </w:pPr>
    </w:p>
    <w:p w14:paraId="30EB6D2C" w14:textId="77777777" w:rsidR="00B30CCB" w:rsidRDefault="00B30CCB" w:rsidP="00B30CCB">
      <w:pPr>
        <w:jc w:val="center"/>
        <w:rPr>
          <w:sz w:val="20"/>
        </w:rPr>
      </w:pPr>
    </w:p>
    <w:p w14:paraId="52C7EC40" w14:textId="77777777" w:rsidR="00B30CCB" w:rsidRDefault="00B30CCB" w:rsidP="00B30CCB">
      <w:pPr>
        <w:jc w:val="center"/>
        <w:rPr>
          <w:sz w:val="20"/>
        </w:rPr>
      </w:pPr>
    </w:p>
    <w:p w14:paraId="5ABF4716" w14:textId="77777777" w:rsidR="00B30CCB" w:rsidRDefault="00B30CCB" w:rsidP="00B30CCB">
      <w:pPr>
        <w:jc w:val="center"/>
        <w:rPr>
          <w:sz w:val="20"/>
        </w:rPr>
      </w:pPr>
    </w:p>
    <w:p w14:paraId="77171026" w14:textId="77777777" w:rsidR="00B30CCB" w:rsidRDefault="00B30CCB" w:rsidP="00B30CCB">
      <w:pPr>
        <w:jc w:val="center"/>
        <w:rPr>
          <w:sz w:val="20"/>
        </w:rPr>
      </w:pPr>
    </w:p>
    <w:p w14:paraId="4AD376FE" w14:textId="77777777" w:rsidR="00B30CCB" w:rsidRDefault="00B30CCB" w:rsidP="00B30CCB">
      <w:pPr>
        <w:jc w:val="center"/>
        <w:rPr>
          <w:sz w:val="20"/>
        </w:rPr>
      </w:pPr>
    </w:p>
    <w:p w14:paraId="2D88CB69" w14:textId="77777777" w:rsidR="00B30CCB" w:rsidRDefault="00B30CCB" w:rsidP="00B30CCB">
      <w:bookmarkStart w:id="0" w:name="_GoBack"/>
      <w:bookmarkEnd w:id="0"/>
      <w:r w:rsidRPr="002F550A">
        <w:rPr>
          <w:b/>
          <w:sz w:val="28"/>
          <w:szCs w:val="28"/>
        </w:rPr>
        <w:br w:type="page"/>
      </w:r>
    </w:p>
    <w:sectPr w:rsidR="00B30CCB" w:rsidSect="008827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C73C0"/>
    <w:multiLevelType w:val="hybridMultilevel"/>
    <w:tmpl w:val="B732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CB"/>
    <w:rsid w:val="005D0D54"/>
    <w:rsid w:val="008827B0"/>
    <w:rsid w:val="00B30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4B447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CB"/>
    <w:rPr>
      <w:rFonts w:eastAsia="Times New Roman"/>
      <w:sz w:val="24"/>
      <w:lang w:eastAsia="en-US"/>
    </w:rPr>
  </w:style>
  <w:style w:type="paragraph" w:styleId="Heading1">
    <w:name w:val="heading 1"/>
    <w:basedOn w:val="Normal"/>
    <w:next w:val="Normal"/>
    <w:link w:val="Heading1Char"/>
    <w:qFormat/>
    <w:rsid w:val="00B30CCB"/>
    <w:pPr>
      <w:keepNext/>
      <w:tabs>
        <w:tab w:val="left" w:pos="-112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CCB"/>
    <w:rPr>
      <w:rFonts w:eastAsia="Times New Roman"/>
      <w:b/>
      <w:sz w:val="24"/>
      <w:szCs w:val="24"/>
      <w:lang w:eastAsia="en-US"/>
    </w:rPr>
  </w:style>
  <w:style w:type="character" w:styleId="Hyperlink">
    <w:name w:val="Hyperlink"/>
    <w:uiPriority w:val="99"/>
    <w:rsid w:val="00B30CC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CB"/>
    <w:rPr>
      <w:rFonts w:eastAsia="Times New Roman"/>
      <w:sz w:val="24"/>
      <w:lang w:eastAsia="en-US"/>
    </w:rPr>
  </w:style>
  <w:style w:type="paragraph" w:styleId="Heading1">
    <w:name w:val="heading 1"/>
    <w:basedOn w:val="Normal"/>
    <w:next w:val="Normal"/>
    <w:link w:val="Heading1Char"/>
    <w:qFormat/>
    <w:rsid w:val="00B30CCB"/>
    <w:pPr>
      <w:keepNext/>
      <w:tabs>
        <w:tab w:val="left" w:pos="-112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CCB"/>
    <w:rPr>
      <w:rFonts w:eastAsia="Times New Roman"/>
      <w:b/>
      <w:sz w:val="24"/>
      <w:szCs w:val="24"/>
      <w:lang w:eastAsia="en-US"/>
    </w:rPr>
  </w:style>
  <w:style w:type="character" w:styleId="Hyperlink">
    <w:name w:val="Hyperlink"/>
    <w:uiPriority w:val="99"/>
    <w:rsid w:val="00B30C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1512</Words>
  <Characters>8625</Characters>
  <Application>Microsoft Macintosh Word</Application>
  <DocSecurity>0</DocSecurity>
  <Lines>71</Lines>
  <Paragraphs>20</Paragraphs>
  <ScaleCrop>false</ScaleCrop>
  <Company>Penn State Harrisburg</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Meister</dc:creator>
  <cp:keywords/>
  <dc:description/>
  <cp:lastModifiedBy>Denise Meister</cp:lastModifiedBy>
  <cp:revision>2</cp:revision>
  <dcterms:created xsi:type="dcterms:W3CDTF">2013-08-05T19:02:00Z</dcterms:created>
  <dcterms:modified xsi:type="dcterms:W3CDTF">2013-08-05T19:03:00Z</dcterms:modified>
</cp:coreProperties>
</file>